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C8A0" w14:textId="20B911A3" w:rsidR="00E33728" w:rsidRDefault="00E33728" w:rsidP="00AB67D3">
      <w:pPr>
        <w:jc w:val="both"/>
      </w:pPr>
      <w:r w:rsidRPr="00DF0C65">
        <w:rPr>
          <w:noProof/>
          <w:color w:val="000000" w:themeColor="text1"/>
          <w:sz w:val="24"/>
        </w:rPr>
        <w:drawing>
          <wp:anchor distT="0" distB="0" distL="114300" distR="114300" simplePos="0" relativeHeight="251658240" behindDoc="1" locked="0" layoutInCell="1" allowOverlap="1" wp14:anchorId="29770FC3" wp14:editId="3AD430CD">
            <wp:simplePos x="0" y="0"/>
            <wp:positionH relativeFrom="column">
              <wp:posOffset>-542925</wp:posOffset>
            </wp:positionH>
            <wp:positionV relativeFrom="paragraph">
              <wp:posOffset>-591185</wp:posOffset>
            </wp:positionV>
            <wp:extent cx="2482324" cy="1143000"/>
            <wp:effectExtent l="0" t="0" r="0" b="0"/>
            <wp:wrapNone/>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Afbeelding 4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2324" cy="1143000"/>
                    </a:xfrm>
                    <a:prstGeom prst="rect">
                      <a:avLst/>
                    </a:prstGeom>
                  </pic:spPr>
                </pic:pic>
              </a:graphicData>
            </a:graphic>
            <wp14:sizeRelH relativeFrom="margin">
              <wp14:pctWidth>0</wp14:pctWidth>
            </wp14:sizeRelH>
            <wp14:sizeRelV relativeFrom="margin">
              <wp14:pctHeight>0</wp14:pctHeight>
            </wp14:sizeRelV>
          </wp:anchor>
        </w:drawing>
      </w:r>
    </w:p>
    <w:p w14:paraId="18AFF03B" w14:textId="77777777" w:rsidR="00E33728" w:rsidRDefault="00E33728" w:rsidP="00AB67D3">
      <w:pPr>
        <w:jc w:val="both"/>
      </w:pPr>
    </w:p>
    <w:p w14:paraId="7F905F2D" w14:textId="77777777" w:rsidR="00E33728" w:rsidRPr="00B3782D" w:rsidRDefault="00FE50EB" w:rsidP="00FE50EB">
      <w:pPr>
        <w:pStyle w:val="Kop1"/>
        <w:spacing w:before="0" w:line="276" w:lineRule="auto"/>
        <w:rPr>
          <w:lang w:val="nl-BE"/>
        </w:rPr>
      </w:pPr>
      <w:r w:rsidRPr="00B3782D">
        <w:rPr>
          <w:lang w:val="nl-BE"/>
        </w:rPr>
        <w:t>Q&amp;A KB RAMAS</w:t>
      </w:r>
    </w:p>
    <w:p w14:paraId="235325BC" w14:textId="47DB65C1" w:rsidR="00FE50EB" w:rsidRPr="00B3782D" w:rsidRDefault="00FE50EB" w:rsidP="00FE50EB">
      <w:pPr>
        <w:spacing w:after="0" w:line="276" w:lineRule="auto"/>
        <w:jc w:val="both"/>
        <w:rPr>
          <w:lang w:val="nl-BE"/>
        </w:rPr>
      </w:pPr>
    </w:p>
    <w:p w14:paraId="5067FA5D" w14:textId="040EA45C" w:rsidR="1DD6CFDE" w:rsidRPr="00B3782D" w:rsidRDefault="1DD6CFDE" w:rsidP="1DD6CFDE">
      <w:pPr>
        <w:jc w:val="both"/>
        <w:rPr>
          <w:lang w:val="nl-BE"/>
        </w:rPr>
      </w:pPr>
    </w:p>
    <w:p w14:paraId="4E31B58D" w14:textId="6CD3BCDA" w:rsidR="00162908" w:rsidRPr="00B3782D" w:rsidRDefault="004A05F5" w:rsidP="00FE50EB">
      <w:pPr>
        <w:pStyle w:val="Kop2"/>
        <w:spacing w:before="0" w:line="276" w:lineRule="auto"/>
        <w:rPr>
          <w:lang w:val="nl-BE"/>
        </w:rPr>
      </w:pPr>
      <w:r>
        <w:rPr>
          <w:lang w:val="nl-BE"/>
        </w:rPr>
        <w:t>inrichting</w:t>
      </w:r>
    </w:p>
    <w:p w14:paraId="0AB858C5" w14:textId="64A1A133" w:rsidR="008B1BC5" w:rsidRPr="00B3782D" w:rsidRDefault="008B1BC5" w:rsidP="00FE50EB">
      <w:pPr>
        <w:spacing w:after="0" w:line="276" w:lineRule="auto"/>
        <w:jc w:val="both"/>
        <w:rPr>
          <w:b/>
          <w:bCs/>
          <w:i/>
          <w:iCs/>
          <w:lang w:val="nl-BE"/>
        </w:rPr>
      </w:pPr>
      <w:r w:rsidRPr="00B3782D">
        <w:rPr>
          <w:b/>
          <w:bCs/>
          <w:i/>
          <w:iCs/>
          <w:lang w:val="nl-BE"/>
        </w:rPr>
        <w:t xml:space="preserve">* </w:t>
      </w:r>
      <w:r w:rsidR="00B3782D" w:rsidRPr="00B3782D">
        <w:rPr>
          <w:b/>
          <w:bCs/>
          <w:i/>
          <w:iCs/>
          <w:lang w:val="nl-BE"/>
        </w:rPr>
        <w:t xml:space="preserve">Kan er voor de identificatie van de exploitanten gebruik worden gemaakt van de fysieke inventaris? Die wordt maandelijks door de </w:t>
      </w:r>
      <w:proofErr w:type="spellStart"/>
      <w:r w:rsidR="00B3782D" w:rsidRPr="00B3782D">
        <w:rPr>
          <w:b/>
          <w:bCs/>
          <w:i/>
          <w:iCs/>
          <w:lang w:val="nl-BE"/>
        </w:rPr>
        <w:t>RPO's</w:t>
      </w:r>
      <w:proofErr w:type="spellEnd"/>
      <w:r w:rsidR="00B3782D" w:rsidRPr="00B3782D">
        <w:rPr>
          <w:b/>
          <w:bCs/>
          <w:i/>
          <w:iCs/>
          <w:lang w:val="nl-BE"/>
        </w:rPr>
        <w:t xml:space="preserve"> ingevuld.</w:t>
      </w:r>
    </w:p>
    <w:p w14:paraId="646DB48B" w14:textId="1F9400D7" w:rsidR="00FE50EB" w:rsidRDefault="008B1BC5" w:rsidP="00FE50EB">
      <w:pPr>
        <w:spacing w:after="0" w:line="276" w:lineRule="auto"/>
        <w:jc w:val="both"/>
        <w:rPr>
          <w:lang w:val="nl-BE"/>
        </w:rPr>
      </w:pPr>
      <w:r w:rsidRPr="00BB0753">
        <w:rPr>
          <w:lang w:val="nl-BE"/>
        </w:rPr>
        <w:t>Voor beveiliging vertrekken we van de vergunde inventaris en niet de inventaris die werkelijk aanwezig is. De beveiliging moet aangepast zijn aan de hoeveelheden die vergund zijn onafhankelijk van deze die werkelijk aanwezig zijn.</w:t>
      </w:r>
      <w:r w:rsidR="00BD5E18">
        <w:rPr>
          <w:lang w:val="nl-BE"/>
        </w:rPr>
        <w:t xml:space="preserve"> De inventaris zal periodiek wel moeten gecontroleerd worden om eventuele </w:t>
      </w:r>
      <w:r w:rsidR="00FE50EB">
        <w:rPr>
          <w:lang w:val="nl-BE"/>
        </w:rPr>
        <w:t>tekorten</w:t>
      </w:r>
      <w:r w:rsidR="00BD5E18">
        <w:rPr>
          <w:lang w:val="nl-BE"/>
        </w:rPr>
        <w:t xml:space="preserve"> snel te detecteren.</w:t>
      </w:r>
    </w:p>
    <w:p w14:paraId="0BD33A2C" w14:textId="77777777" w:rsidR="00FE50EB" w:rsidRPr="00BB0753" w:rsidRDefault="00FE50EB" w:rsidP="00FE50EB">
      <w:pPr>
        <w:spacing w:after="0" w:line="276" w:lineRule="auto"/>
        <w:jc w:val="both"/>
        <w:rPr>
          <w:rFonts w:cstheme="minorHAnsi"/>
          <w:lang w:val="nl-BE"/>
        </w:rPr>
      </w:pPr>
    </w:p>
    <w:p w14:paraId="03A6136A" w14:textId="2AC39E65" w:rsidR="008B1BC5" w:rsidRPr="00B3782D" w:rsidRDefault="008B1BC5" w:rsidP="00FE50EB">
      <w:pPr>
        <w:spacing w:after="0" w:line="276" w:lineRule="auto"/>
        <w:jc w:val="both"/>
        <w:rPr>
          <w:b/>
          <w:bCs/>
          <w:i/>
          <w:iCs/>
          <w:shd w:val="clear" w:color="auto" w:fill="292929"/>
          <w:lang w:val="nl-BE"/>
        </w:rPr>
      </w:pPr>
      <w:r w:rsidRPr="00B3782D">
        <w:rPr>
          <w:b/>
          <w:bCs/>
          <w:i/>
          <w:iCs/>
          <w:lang w:val="nl-BE"/>
        </w:rPr>
        <w:t xml:space="preserve">* </w:t>
      </w:r>
      <w:r w:rsidR="00B3782D" w:rsidRPr="00B3782D">
        <w:rPr>
          <w:b/>
          <w:bCs/>
          <w:i/>
          <w:iCs/>
          <w:lang w:val="nl-BE"/>
        </w:rPr>
        <w:t>Hebben we het over gasvormige, vloeibare of vaste stoffen, niet alleen over vaste of gesloten bronnen?</w:t>
      </w:r>
    </w:p>
    <w:p w14:paraId="40B989B7" w14:textId="4DBC2DC4" w:rsidR="00FE50EB" w:rsidRDefault="00B3782D" w:rsidP="00FE50EB">
      <w:pPr>
        <w:spacing w:after="0" w:line="276" w:lineRule="auto"/>
        <w:jc w:val="both"/>
        <w:rPr>
          <w:lang w:val="nl-BE"/>
        </w:rPr>
      </w:pPr>
      <w:r w:rsidRPr="00B3782D">
        <w:rPr>
          <w:lang w:val="nl-BE"/>
        </w:rPr>
        <w:t>Ja, het toepassingsgebied omvat alle radioactieve stoffen boven de vrijstellingswaarden.</w:t>
      </w:r>
    </w:p>
    <w:p w14:paraId="47348D8C" w14:textId="77777777" w:rsidR="00B3782D" w:rsidRPr="00B3782D" w:rsidRDefault="00B3782D" w:rsidP="00FE50EB">
      <w:pPr>
        <w:spacing w:after="0" w:line="276" w:lineRule="auto"/>
        <w:jc w:val="both"/>
        <w:rPr>
          <w:rFonts w:cstheme="minorHAnsi"/>
          <w:b/>
          <w:bCs/>
          <w:i/>
          <w:iCs/>
          <w:lang w:val="nl-BE"/>
        </w:rPr>
      </w:pPr>
    </w:p>
    <w:p w14:paraId="4347A74E" w14:textId="0D2ED56F" w:rsidR="00BD5E18" w:rsidRPr="00BD5E18" w:rsidRDefault="00BD5E18" w:rsidP="00FE50EB">
      <w:pPr>
        <w:spacing w:after="0" w:line="276" w:lineRule="auto"/>
        <w:jc w:val="both"/>
        <w:rPr>
          <w:rFonts w:cstheme="minorHAnsi"/>
          <w:b/>
          <w:bCs/>
          <w:i/>
          <w:iCs/>
          <w:lang w:val="nl-BE"/>
        </w:rPr>
      </w:pPr>
      <w:r>
        <w:rPr>
          <w:rFonts w:cstheme="minorHAnsi"/>
          <w:b/>
          <w:bCs/>
          <w:i/>
          <w:iCs/>
          <w:lang w:val="nl-BE"/>
        </w:rPr>
        <w:t xml:space="preserve">* </w:t>
      </w:r>
      <w:r w:rsidRPr="00BD5E18">
        <w:rPr>
          <w:rFonts w:cstheme="minorHAnsi"/>
          <w:b/>
          <w:bCs/>
          <w:i/>
          <w:iCs/>
          <w:lang w:val="nl-BE"/>
        </w:rPr>
        <w:t>Wat met XRF (X-stralen) toestellen? (XRF bevatten geen bronnen)</w:t>
      </w:r>
    </w:p>
    <w:p w14:paraId="2EEA2ECF" w14:textId="77777777" w:rsidR="00BD5E18" w:rsidRPr="00BD5E18" w:rsidRDefault="00BD5E18" w:rsidP="00FE50EB">
      <w:pPr>
        <w:spacing w:after="0" w:line="276" w:lineRule="auto"/>
        <w:jc w:val="both"/>
        <w:rPr>
          <w:rFonts w:cstheme="minorHAnsi"/>
          <w:lang w:val="nl-BE"/>
        </w:rPr>
      </w:pPr>
      <w:r w:rsidRPr="24860C5A">
        <w:rPr>
          <w:lang w:val="nl-BE"/>
        </w:rPr>
        <w:t xml:space="preserve">Enkel toestellen met radioactieve stoffen vallen binnen het toepassingsgebied van het nieuwe reglement. Toestellen die RX stralen uitzenden vallen er niet onder. </w:t>
      </w:r>
    </w:p>
    <w:p w14:paraId="61700D5E" w14:textId="77777777" w:rsidR="00AB67D3" w:rsidRPr="00BD5E18" w:rsidRDefault="00AB67D3" w:rsidP="00FE50EB">
      <w:pPr>
        <w:spacing w:after="0" w:line="276" w:lineRule="auto"/>
        <w:jc w:val="both"/>
        <w:rPr>
          <w:lang w:val="nl-BE"/>
        </w:rPr>
      </w:pPr>
    </w:p>
    <w:p w14:paraId="796174C7" w14:textId="379A4223" w:rsidR="00E33728" w:rsidRDefault="00E33728" w:rsidP="00FE50EB">
      <w:pPr>
        <w:pStyle w:val="Kop2"/>
        <w:spacing w:before="0" w:line="276" w:lineRule="auto"/>
        <w:rPr>
          <w:lang w:val="nl-BE"/>
        </w:rPr>
      </w:pPr>
      <w:r w:rsidRPr="00E33728">
        <w:rPr>
          <w:lang w:val="nl-BE"/>
        </w:rPr>
        <w:t>Intern</w:t>
      </w:r>
      <w:r w:rsidR="00AB67D3">
        <w:rPr>
          <w:lang w:val="nl-BE"/>
        </w:rPr>
        <w:t>e</w:t>
      </w:r>
      <w:r w:rsidRPr="00E33728">
        <w:rPr>
          <w:lang w:val="nl-BE"/>
        </w:rPr>
        <w:t xml:space="preserve"> organisatie</w:t>
      </w:r>
    </w:p>
    <w:p w14:paraId="76101C63" w14:textId="47B92304" w:rsidR="00CC166C" w:rsidRPr="00CC166C" w:rsidRDefault="00CC166C" w:rsidP="00FE50EB">
      <w:pPr>
        <w:spacing w:after="0" w:line="276" w:lineRule="auto"/>
        <w:jc w:val="both"/>
        <w:rPr>
          <w:rFonts w:cstheme="minorHAnsi"/>
          <w:b/>
          <w:bCs/>
          <w:i/>
          <w:iCs/>
          <w:lang w:val="nl-BE"/>
        </w:rPr>
      </w:pPr>
      <w:r>
        <w:rPr>
          <w:rFonts w:cstheme="minorHAnsi"/>
          <w:b/>
          <w:bCs/>
          <w:i/>
          <w:iCs/>
          <w:lang w:val="nl-BE"/>
        </w:rPr>
        <w:t>*</w:t>
      </w:r>
      <w:r w:rsidRPr="00CC166C">
        <w:rPr>
          <w:rFonts w:cstheme="minorHAnsi"/>
          <w:b/>
          <w:bCs/>
          <w:i/>
          <w:iCs/>
          <w:lang w:val="nl-BE"/>
        </w:rPr>
        <w:t xml:space="preserve"> </w:t>
      </w:r>
      <w:r>
        <w:rPr>
          <w:rFonts w:cstheme="minorHAnsi"/>
          <w:b/>
          <w:bCs/>
          <w:i/>
          <w:iCs/>
          <w:lang w:val="nl-BE"/>
        </w:rPr>
        <w:t>W</w:t>
      </w:r>
      <w:r w:rsidR="00FE50EB">
        <w:rPr>
          <w:rFonts w:cstheme="minorHAnsi"/>
          <w:b/>
          <w:bCs/>
          <w:i/>
          <w:iCs/>
          <w:lang w:val="nl-BE"/>
        </w:rPr>
        <w:t>at</w:t>
      </w:r>
      <w:r w:rsidRPr="00CC166C">
        <w:rPr>
          <w:rFonts w:cstheme="minorHAnsi"/>
          <w:b/>
          <w:bCs/>
          <w:i/>
          <w:iCs/>
          <w:lang w:val="nl-BE"/>
        </w:rPr>
        <w:t xml:space="preserve"> is de </w:t>
      </w:r>
      <w:r>
        <w:rPr>
          <w:rFonts w:cstheme="minorHAnsi"/>
          <w:b/>
          <w:bCs/>
          <w:i/>
          <w:iCs/>
          <w:lang w:val="nl-BE"/>
        </w:rPr>
        <w:t>rol</w:t>
      </w:r>
      <w:r w:rsidRPr="00CC166C">
        <w:rPr>
          <w:rFonts w:cstheme="minorHAnsi"/>
          <w:b/>
          <w:bCs/>
          <w:i/>
          <w:iCs/>
          <w:lang w:val="nl-BE"/>
        </w:rPr>
        <w:t xml:space="preserve"> </w:t>
      </w:r>
      <w:r>
        <w:rPr>
          <w:rFonts w:cstheme="minorHAnsi"/>
          <w:b/>
          <w:bCs/>
          <w:i/>
          <w:iCs/>
          <w:lang w:val="nl-BE"/>
        </w:rPr>
        <w:t xml:space="preserve">van de </w:t>
      </w:r>
      <w:r w:rsidRPr="00CC166C">
        <w:rPr>
          <w:rFonts w:cstheme="minorHAnsi"/>
          <w:b/>
          <w:bCs/>
          <w:i/>
          <w:iCs/>
          <w:lang w:val="nl-BE"/>
        </w:rPr>
        <w:t>Veiligheids</w:t>
      </w:r>
      <w:r w:rsidR="00FE50EB">
        <w:rPr>
          <w:rFonts w:cstheme="minorHAnsi"/>
          <w:b/>
          <w:bCs/>
          <w:i/>
          <w:iCs/>
          <w:lang w:val="nl-BE"/>
        </w:rPr>
        <w:t>o</w:t>
      </w:r>
      <w:r w:rsidRPr="00CC166C">
        <w:rPr>
          <w:rFonts w:cstheme="minorHAnsi"/>
          <w:b/>
          <w:bCs/>
          <w:i/>
          <w:iCs/>
          <w:lang w:val="nl-BE"/>
        </w:rPr>
        <w:t>fficier</w:t>
      </w:r>
      <w:r>
        <w:rPr>
          <w:rFonts w:cstheme="minorHAnsi"/>
          <w:b/>
          <w:bCs/>
          <w:i/>
          <w:iCs/>
          <w:lang w:val="nl-BE"/>
        </w:rPr>
        <w:t>?</w:t>
      </w:r>
    </w:p>
    <w:p w14:paraId="487AF261" w14:textId="29F611F6" w:rsidR="00CC166C" w:rsidRDefault="00CC166C" w:rsidP="24860C5A">
      <w:pPr>
        <w:spacing w:after="0" w:line="276" w:lineRule="auto"/>
        <w:jc w:val="both"/>
        <w:rPr>
          <w:lang w:val="nl-BE"/>
        </w:rPr>
      </w:pPr>
      <w:r w:rsidRPr="24860C5A">
        <w:rPr>
          <w:lang w:val="nl-BE"/>
        </w:rPr>
        <w:t xml:space="preserve">De veiligheidsofficier (VO) is vereist volgens de wet van 11 december 1998 betreffende de classificatie en de veiligheidsmachtigingen en is de persoon die gemachtigd moet worden </w:t>
      </w:r>
      <w:r w:rsidR="00FE50EB" w:rsidRPr="24860C5A">
        <w:rPr>
          <w:lang w:val="nl-BE"/>
        </w:rPr>
        <w:t>om</w:t>
      </w:r>
      <w:r w:rsidRPr="24860C5A">
        <w:rPr>
          <w:lang w:val="nl-BE"/>
        </w:rPr>
        <w:t xml:space="preserve"> de aanvragen </w:t>
      </w:r>
      <w:r w:rsidR="00FE50EB" w:rsidRPr="24860C5A">
        <w:rPr>
          <w:lang w:val="nl-BE"/>
        </w:rPr>
        <w:t>te richten</w:t>
      </w:r>
      <w:r w:rsidRPr="24860C5A">
        <w:rPr>
          <w:lang w:val="nl-BE"/>
        </w:rPr>
        <w:t xml:space="preserve"> aan het FANC </w:t>
      </w:r>
      <w:r w:rsidR="00FE50EB" w:rsidRPr="24860C5A">
        <w:rPr>
          <w:lang w:val="nl-BE"/>
        </w:rPr>
        <w:t xml:space="preserve">inzake </w:t>
      </w:r>
      <w:r w:rsidRPr="24860C5A">
        <w:rPr>
          <w:lang w:val="nl-BE"/>
        </w:rPr>
        <w:t xml:space="preserve">veiligheidsattesten. </w:t>
      </w:r>
    </w:p>
    <w:p w14:paraId="0A80E835" w14:textId="2C7C76DC" w:rsidR="24860C5A" w:rsidRDefault="24860C5A" w:rsidP="24860C5A">
      <w:pPr>
        <w:spacing w:after="0" w:line="276" w:lineRule="auto"/>
        <w:jc w:val="both"/>
        <w:rPr>
          <w:lang w:val="nl-BE"/>
        </w:rPr>
      </w:pPr>
    </w:p>
    <w:p w14:paraId="70D8C3FF" w14:textId="012F18CA" w:rsidR="00E33728" w:rsidRPr="00CC166C" w:rsidRDefault="00CC166C" w:rsidP="00FE50EB">
      <w:pPr>
        <w:spacing w:after="0" w:line="276" w:lineRule="auto"/>
        <w:jc w:val="both"/>
        <w:rPr>
          <w:b/>
          <w:bCs/>
          <w:i/>
          <w:iCs/>
          <w:lang w:val="nl-BE"/>
        </w:rPr>
      </w:pPr>
      <w:r>
        <w:rPr>
          <w:b/>
          <w:bCs/>
          <w:i/>
          <w:iCs/>
          <w:lang w:val="nl-BE"/>
        </w:rPr>
        <w:t xml:space="preserve">* </w:t>
      </w:r>
      <w:r w:rsidR="00E33728" w:rsidRPr="00CC166C">
        <w:rPr>
          <w:b/>
          <w:bCs/>
          <w:i/>
          <w:iCs/>
          <w:lang w:val="nl-BE"/>
        </w:rPr>
        <w:t>Dienen er twee extra personen</w:t>
      </w:r>
      <w:r w:rsidRPr="00CC166C">
        <w:rPr>
          <w:b/>
          <w:bCs/>
          <w:i/>
          <w:iCs/>
          <w:lang w:val="nl-BE"/>
        </w:rPr>
        <w:t>,</w:t>
      </w:r>
      <w:r w:rsidR="00E33728" w:rsidRPr="00CC166C">
        <w:rPr>
          <w:b/>
          <w:bCs/>
          <w:i/>
          <w:iCs/>
          <w:lang w:val="nl-BE"/>
        </w:rPr>
        <w:t xml:space="preserve"> </w:t>
      </w:r>
      <w:r w:rsidRPr="00CC166C">
        <w:rPr>
          <w:b/>
          <w:bCs/>
          <w:i/>
          <w:iCs/>
          <w:lang w:val="nl-BE"/>
        </w:rPr>
        <w:t xml:space="preserve">met name de afgevaardigde </w:t>
      </w:r>
      <w:r w:rsidR="00B63F02">
        <w:rPr>
          <w:b/>
          <w:bCs/>
          <w:i/>
          <w:iCs/>
          <w:lang w:val="nl-BE"/>
        </w:rPr>
        <w:t xml:space="preserve">voor de </w:t>
      </w:r>
      <w:r w:rsidRPr="00CC166C">
        <w:rPr>
          <w:b/>
          <w:bCs/>
          <w:i/>
          <w:iCs/>
          <w:lang w:val="nl-BE"/>
        </w:rPr>
        <w:t xml:space="preserve">radiologische beveiliging </w:t>
      </w:r>
      <w:r w:rsidR="00B63F02">
        <w:rPr>
          <w:b/>
          <w:bCs/>
          <w:i/>
          <w:iCs/>
          <w:lang w:val="nl-BE"/>
        </w:rPr>
        <w:t xml:space="preserve">(ARB) </w:t>
      </w:r>
      <w:r w:rsidRPr="00CC166C">
        <w:rPr>
          <w:b/>
          <w:bCs/>
          <w:i/>
          <w:iCs/>
          <w:lang w:val="nl-BE"/>
        </w:rPr>
        <w:t xml:space="preserve">en de veiligheidsofficier, </w:t>
      </w:r>
      <w:r w:rsidR="00E33728" w:rsidRPr="00CC166C">
        <w:rPr>
          <w:b/>
          <w:bCs/>
          <w:i/>
          <w:iCs/>
          <w:lang w:val="nl-BE"/>
        </w:rPr>
        <w:t>aangesteld te worden binnen de organisatie?</w:t>
      </w:r>
    </w:p>
    <w:p w14:paraId="790DCAA7" w14:textId="7132913E" w:rsidR="00E33728" w:rsidRDefault="00E33728" w:rsidP="00FE50EB">
      <w:pPr>
        <w:spacing w:after="0" w:line="276" w:lineRule="auto"/>
        <w:jc w:val="both"/>
        <w:rPr>
          <w:lang w:val="nl-BE"/>
        </w:rPr>
      </w:pPr>
      <w:r w:rsidRPr="24860C5A">
        <w:rPr>
          <w:lang w:val="nl-BE"/>
        </w:rPr>
        <w:t>Er zijn inderdaad twee bijkomende functies nodig. De ARB staat in voor het beveiligingssysteem. De veiligheidsofficier behandelt de aanvragen van veiligheidsattesten. Deze functies kunnen evenwel onderling of met andere functies gecombineerd worden. De exploitant is hierin vrij</w:t>
      </w:r>
      <w:r w:rsidR="00CC166C" w:rsidRPr="24860C5A">
        <w:rPr>
          <w:lang w:val="nl-BE"/>
        </w:rPr>
        <w:t>.</w:t>
      </w:r>
    </w:p>
    <w:p w14:paraId="5AD384A0" w14:textId="77777777" w:rsidR="00FE50EB" w:rsidRDefault="00FE50EB" w:rsidP="00FE50EB">
      <w:pPr>
        <w:spacing w:after="0" w:line="276" w:lineRule="auto"/>
        <w:jc w:val="both"/>
        <w:rPr>
          <w:lang w:val="nl-BE"/>
        </w:rPr>
      </w:pPr>
    </w:p>
    <w:p w14:paraId="131E9CDC" w14:textId="18E5E3F4" w:rsidR="00CC166C" w:rsidRPr="00CC166C" w:rsidRDefault="00CC166C" w:rsidP="00FE50EB">
      <w:pPr>
        <w:spacing w:after="0" w:line="276" w:lineRule="auto"/>
        <w:jc w:val="both"/>
        <w:rPr>
          <w:b/>
          <w:bCs/>
          <w:i/>
          <w:iCs/>
          <w:lang w:val="nl-BE"/>
        </w:rPr>
      </w:pPr>
      <w:r w:rsidRPr="00CC166C">
        <w:rPr>
          <w:b/>
          <w:bCs/>
          <w:i/>
          <w:iCs/>
          <w:lang w:val="nl-BE"/>
        </w:rPr>
        <w:t xml:space="preserve">* Mogen er ook meerdere </w:t>
      </w:r>
      <w:proofErr w:type="spellStart"/>
      <w:r w:rsidRPr="00CC166C">
        <w:rPr>
          <w:b/>
          <w:bCs/>
          <w:i/>
          <w:iCs/>
          <w:lang w:val="nl-BE"/>
        </w:rPr>
        <w:t>ARB’s</w:t>
      </w:r>
      <w:proofErr w:type="spellEnd"/>
      <w:r w:rsidRPr="00CC166C">
        <w:rPr>
          <w:b/>
          <w:bCs/>
          <w:i/>
          <w:iCs/>
          <w:lang w:val="nl-BE"/>
        </w:rPr>
        <w:t xml:space="preserve"> binnen één instelling zijn?</w:t>
      </w:r>
    </w:p>
    <w:p w14:paraId="7457BE03" w14:textId="69987137" w:rsidR="00CC166C" w:rsidRDefault="00FE50EB" w:rsidP="00FE50EB">
      <w:pPr>
        <w:spacing w:after="0" w:line="276" w:lineRule="auto"/>
        <w:jc w:val="both"/>
        <w:rPr>
          <w:lang w:val="nl-BE"/>
        </w:rPr>
      </w:pPr>
      <w:r w:rsidRPr="24860C5A">
        <w:rPr>
          <w:lang w:val="nl-BE"/>
        </w:rPr>
        <w:t>Het</w:t>
      </w:r>
      <w:r w:rsidR="00CC166C" w:rsidRPr="24860C5A">
        <w:rPr>
          <w:lang w:val="nl-BE"/>
        </w:rPr>
        <w:t xml:space="preserve"> wordt sterk aangemoedigd om </w:t>
      </w:r>
      <w:r w:rsidRPr="24860C5A">
        <w:rPr>
          <w:lang w:val="nl-BE"/>
        </w:rPr>
        <w:t xml:space="preserve">zowel </w:t>
      </w:r>
      <w:r w:rsidR="00CC166C" w:rsidRPr="24860C5A">
        <w:rPr>
          <w:lang w:val="nl-BE"/>
        </w:rPr>
        <w:t xml:space="preserve">een effectieve </w:t>
      </w:r>
      <w:r w:rsidRPr="24860C5A">
        <w:rPr>
          <w:lang w:val="nl-BE"/>
        </w:rPr>
        <w:t xml:space="preserve">als plaatsvervangende </w:t>
      </w:r>
      <w:r w:rsidR="00CC166C" w:rsidRPr="24860C5A">
        <w:rPr>
          <w:lang w:val="nl-BE"/>
        </w:rPr>
        <w:t xml:space="preserve">ARB aan te stellen. Zodoende is er een grote mate van continuïteit gegarandeerd. </w:t>
      </w:r>
    </w:p>
    <w:p w14:paraId="43356B1F" w14:textId="77777777" w:rsidR="00CC166C" w:rsidRPr="00E33728" w:rsidRDefault="00CC166C" w:rsidP="00FE50EB">
      <w:pPr>
        <w:spacing w:after="0" w:line="276" w:lineRule="auto"/>
        <w:jc w:val="both"/>
        <w:rPr>
          <w:lang w:val="nl-BE"/>
        </w:rPr>
      </w:pPr>
    </w:p>
    <w:p w14:paraId="3647D85F" w14:textId="48202CD2" w:rsidR="00CB6AE8" w:rsidRPr="00CB6AE8" w:rsidRDefault="00CB6AE8" w:rsidP="00FE50EB">
      <w:pPr>
        <w:spacing w:after="0" w:line="276" w:lineRule="auto"/>
        <w:jc w:val="both"/>
        <w:rPr>
          <w:b/>
          <w:bCs/>
          <w:i/>
          <w:iCs/>
          <w:lang w:val="nl-BE"/>
        </w:rPr>
      </w:pPr>
      <w:r w:rsidRPr="00CB6AE8">
        <w:rPr>
          <w:i/>
          <w:iCs/>
          <w:lang w:val="nl-BE"/>
        </w:rPr>
        <w:t xml:space="preserve">* </w:t>
      </w:r>
      <w:r w:rsidRPr="00CB6AE8">
        <w:rPr>
          <w:b/>
          <w:bCs/>
          <w:i/>
          <w:iCs/>
          <w:lang w:val="nl-BE"/>
        </w:rPr>
        <w:t>Wat is de rol van de interne dienst F</w:t>
      </w:r>
      <w:r>
        <w:rPr>
          <w:b/>
          <w:bCs/>
          <w:i/>
          <w:iCs/>
          <w:lang w:val="nl-BE"/>
        </w:rPr>
        <w:t>ysi</w:t>
      </w:r>
      <w:r w:rsidR="00B63F02">
        <w:rPr>
          <w:b/>
          <w:bCs/>
          <w:i/>
          <w:iCs/>
          <w:lang w:val="nl-BE"/>
        </w:rPr>
        <w:t>sche</w:t>
      </w:r>
      <w:r>
        <w:rPr>
          <w:b/>
          <w:bCs/>
          <w:i/>
          <w:iCs/>
          <w:lang w:val="nl-BE"/>
        </w:rPr>
        <w:t xml:space="preserve"> </w:t>
      </w:r>
      <w:r w:rsidRPr="00CB6AE8">
        <w:rPr>
          <w:b/>
          <w:bCs/>
          <w:i/>
          <w:iCs/>
          <w:lang w:val="nl-BE"/>
        </w:rPr>
        <w:t>C</w:t>
      </w:r>
      <w:r>
        <w:rPr>
          <w:b/>
          <w:bCs/>
          <w:i/>
          <w:iCs/>
          <w:lang w:val="nl-BE"/>
        </w:rPr>
        <w:t>ontrole</w:t>
      </w:r>
      <w:r w:rsidRPr="00CB6AE8">
        <w:rPr>
          <w:b/>
          <w:bCs/>
          <w:i/>
          <w:iCs/>
          <w:lang w:val="nl-BE"/>
        </w:rPr>
        <w:t xml:space="preserve">? Kan </w:t>
      </w:r>
      <w:r>
        <w:rPr>
          <w:b/>
          <w:bCs/>
          <w:i/>
          <w:iCs/>
          <w:lang w:val="nl-BE"/>
        </w:rPr>
        <w:t xml:space="preserve">eventueel het </w:t>
      </w:r>
      <w:r w:rsidRPr="00CB6AE8">
        <w:rPr>
          <w:b/>
          <w:bCs/>
          <w:i/>
          <w:iCs/>
          <w:lang w:val="nl-BE"/>
        </w:rPr>
        <w:t>diensthoofd F</w:t>
      </w:r>
      <w:r>
        <w:rPr>
          <w:b/>
          <w:bCs/>
          <w:i/>
          <w:iCs/>
          <w:lang w:val="nl-BE"/>
        </w:rPr>
        <w:t>ysi</w:t>
      </w:r>
      <w:r w:rsidR="00B63F02">
        <w:rPr>
          <w:b/>
          <w:bCs/>
          <w:i/>
          <w:iCs/>
          <w:lang w:val="nl-BE"/>
        </w:rPr>
        <w:t>sche</w:t>
      </w:r>
      <w:r>
        <w:rPr>
          <w:b/>
          <w:bCs/>
          <w:i/>
          <w:iCs/>
          <w:lang w:val="nl-BE"/>
        </w:rPr>
        <w:t xml:space="preserve"> </w:t>
      </w:r>
      <w:r w:rsidRPr="00CB6AE8">
        <w:rPr>
          <w:b/>
          <w:bCs/>
          <w:i/>
          <w:iCs/>
          <w:lang w:val="nl-BE"/>
        </w:rPr>
        <w:t>C</w:t>
      </w:r>
      <w:r>
        <w:rPr>
          <w:b/>
          <w:bCs/>
          <w:i/>
          <w:iCs/>
          <w:lang w:val="nl-BE"/>
        </w:rPr>
        <w:t>ontrole</w:t>
      </w:r>
      <w:r w:rsidRPr="00CB6AE8">
        <w:rPr>
          <w:b/>
          <w:bCs/>
          <w:i/>
          <w:iCs/>
          <w:lang w:val="nl-BE"/>
        </w:rPr>
        <w:t xml:space="preserve"> ook </w:t>
      </w:r>
      <w:r>
        <w:rPr>
          <w:b/>
          <w:bCs/>
          <w:i/>
          <w:iCs/>
          <w:lang w:val="nl-BE"/>
        </w:rPr>
        <w:t>de afgevaardigde radiologische beveiliging</w:t>
      </w:r>
      <w:r w:rsidRPr="00CB6AE8">
        <w:rPr>
          <w:b/>
          <w:bCs/>
          <w:i/>
          <w:iCs/>
          <w:lang w:val="nl-BE"/>
        </w:rPr>
        <w:t xml:space="preserve"> zijn?</w:t>
      </w:r>
    </w:p>
    <w:p w14:paraId="7D447399" w14:textId="333861BC" w:rsidR="00CB6AE8" w:rsidRDefault="00CB6AE8" w:rsidP="00FE50EB">
      <w:pPr>
        <w:spacing w:after="0" w:line="276" w:lineRule="auto"/>
        <w:jc w:val="both"/>
        <w:rPr>
          <w:lang w:val="nl-BE"/>
        </w:rPr>
      </w:pPr>
      <w:r w:rsidRPr="00CB6AE8">
        <w:rPr>
          <w:lang w:val="nl-BE"/>
        </w:rPr>
        <w:t xml:space="preserve">Ja, dit kan. We leggen geen verplichting op wie de afgevaardigde voor </w:t>
      </w:r>
      <w:r w:rsidR="00B63F02">
        <w:rPr>
          <w:lang w:val="nl-BE"/>
        </w:rPr>
        <w:t xml:space="preserve">de </w:t>
      </w:r>
      <w:r w:rsidRPr="00CB6AE8">
        <w:rPr>
          <w:lang w:val="nl-BE"/>
        </w:rPr>
        <w:t>radiologische beveiliging moet zijn. Het kan en mag, het is aan de exploitant zelf om te kiezen wie de ARB zal zijn en welke rol het hoofd van DFC in beveiliging krijgt.</w:t>
      </w:r>
    </w:p>
    <w:p w14:paraId="435F1D5D" w14:textId="77777777" w:rsidR="00FE50EB" w:rsidRPr="00CB6AE8" w:rsidRDefault="00FE50EB" w:rsidP="00FE50EB">
      <w:pPr>
        <w:spacing w:after="0" w:line="276" w:lineRule="auto"/>
        <w:jc w:val="both"/>
        <w:rPr>
          <w:lang w:val="nl-BE"/>
        </w:rPr>
      </w:pPr>
    </w:p>
    <w:p w14:paraId="16A2212D" w14:textId="57551BD2" w:rsidR="00CB6AE8" w:rsidRPr="00CB6AE8" w:rsidRDefault="00CB6AE8" w:rsidP="00FE50EB">
      <w:pPr>
        <w:spacing w:after="0" w:line="276" w:lineRule="auto"/>
        <w:jc w:val="both"/>
        <w:rPr>
          <w:i/>
          <w:iCs/>
          <w:lang w:val="nl-BE"/>
        </w:rPr>
      </w:pPr>
      <w:r w:rsidRPr="00CB6AE8">
        <w:rPr>
          <w:b/>
          <w:bCs/>
          <w:i/>
          <w:iCs/>
          <w:lang w:val="nl-BE"/>
        </w:rPr>
        <w:lastRenderedPageBreak/>
        <w:t>* Een van de taken van een agentstralingsbescherming is</w:t>
      </w:r>
      <w:r>
        <w:rPr>
          <w:b/>
          <w:bCs/>
          <w:i/>
          <w:iCs/>
          <w:lang w:val="nl-BE"/>
        </w:rPr>
        <w:t xml:space="preserve"> het u</w:t>
      </w:r>
      <w:r w:rsidRPr="00CB6AE8">
        <w:rPr>
          <w:b/>
          <w:bCs/>
          <w:i/>
          <w:iCs/>
          <w:lang w:val="nl-BE"/>
        </w:rPr>
        <w:t>itvoeren van periodieke evaluaties van de staat van de relevante veiligheids- en alarmsystemen</w:t>
      </w:r>
      <w:r>
        <w:rPr>
          <w:b/>
          <w:bCs/>
          <w:i/>
          <w:iCs/>
          <w:lang w:val="nl-BE"/>
        </w:rPr>
        <w:t xml:space="preserve">. Dit zijn mogelijks </w:t>
      </w:r>
      <w:r w:rsidRPr="00CB6AE8">
        <w:rPr>
          <w:b/>
          <w:bCs/>
          <w:i/>
          <w:iCs/>
          <w:lang w:val="nl-BE"/>
        </w:rPr>
        <w:t>dezelfde systemen als beveiliging.</w:t>
      </w:r>
      <w:r w:rsidRPr="00CB6AE8">
        <w:rPr>
          <w:i/>
          <w:iCs/>
          <w:lang w:val="nl-BE"/>
        </w:rPr>
        <w:tab/>
      </w:r>
    </w:p>
    <w:p w14:paraId="64DF7C9C" w14:textId="0F52441B" w:rsidR="00CB6AE8" w:rsidRPr="00CB6AE8" w:rsidRDefault="008B1BC5" w:rsidP="00FE50EB">
      <w:pPr>
        <w:spacing w:after="0" w:line="276" w:lineRule="auto"/>
        <w:jc w:val="both"/>
        <w:rPr>
          <w:lang w:val="nl-BE"/>
        </w:rPr>
      </w:pPr>
      <w:r>
        <w:rPr>
          <w:lang w:val="nl-BE"/>
        </w:rPr>
        <w:t xml:space="preserve">Er is inderdaad een congruentie op sommige aspecten met betrekking tot veiligheid en beveiliging. Een nauwe samenwerking </w:t>
      </w:r>
      <w:r w:rsidR="00CB6AE8">
        <w:rPr>
          <w:lang w:val="nl-BE"/>
        </w:rPr>
        <w:t>en</w:t>
      </w:r>
      <w:r w:rsidR="00CB6AE8" w:rsidRPr="00CB6AE8">
        <w:rPr>
          <w:lang w:val="nl-BE"/>
        </w:rPr>
        <w:t xml:space="preserve"> een goede coördinatie tussen de verschillende functies</w:t>
      </w:r>
      <w:r>
        <w:rPr>
          <w:lang w:val="nl-BE"/>
        </w:rPr>
        <w:t xml:space="preserve"> is noodzakelijk voor een efficiënt en effectief beleid hieromtrent</w:t>
      </w:r>
      <w:r w:rsidR="00CB6AE8" w:rsidRPr="00CB6AE8">
        <w:rPr>
          <w:lang w:val="nl-BE"/>
        </w:rPr>
        <w:t>.</w:t>
      </w:r>
    </w:p>
    <w:p w14:paraId="26CA8FE2" w14:textId="43FE9716" w:rsidR="00E33728" w:rsidRPr="00E33728" w:rsidRDefault="00E33728" w:rsidP="00FE50EB">
      <w:pPr>
        <w:spacing w:after="0" w:line="276" w:lineRule="auto"/>
        <w:jc w:val="both"/>
        <w:rPr>
          <w:lang w:val="nl-BE"/>
        </w:rPr>
      </w:pPr>
    </w:p>
    <w:p w14:paraId="18F6F37F" w14:textId="54E81412" w:rsidR="00E33728" w:rsidRPr="00E33728" w:rsidRDefault="00E33728" w:rsidP="00FE50EB">
      <w:pPr>
        <w:spacing w:after="0" w:line="276" w:lineRule="auto"/>
        <w:jc w:val="both"/>
        <w:rPr>
          <w:lang w:val="nl-BE"/>
        </w:rPr>
      </w:pPr>
    </w:p>
    <w:p w14:paraId="6656D492" w14:textId="4ABC2CF7" w:rsidR="00FE50EB" w:rsidRPr="00FE50EB" w:rsidRDefault="00E33728" w:rsidP="00FE50EB">
      <w:pPr>
        <w:pStyle w:val="Kop2"/>
        <w:spacing w:before="0" w:line="276" w:lineRule="auto"/>
        <w:rPr>
          <w:lang w:val="nl-BE"/>
        </w:rPr>
      </w:pPr>
      <w:r w:rsidRPr="00E33728">
        <w:rPr>
          <w:lang w:val="nl-BE"/>
        </w:rPr>
        <w:t>Beveiligde ruimte</w:t>
      </w:r>
    </w:p>
    <w:p w14:paraId="4F8986B0" w14:textId="77777777" w:rsidR="00AB67D3" w:rsidRPr="008B1BC5" w:rsidRDefault="00AB67D3" w:rsidP="00FE50EB">
      <w:pPr>
        <w:spacing w:after="0" w:line="276" w:lineRule="auto"/>
        <w:jc w:val="both"/>
        <w:rPr>
          <w:b/>
          <w:bCs/>
          <w:i/>
          <w:iCs/>
          <w:lang w:val="nl-BE"/>
        </w:rPr>
      </w:pPr>
      <w:r>
        <w:rPr>
          <w:b/>
          <w:bCs/>
          <w:i/>
          <w:iCs/>
          <w:lang w:val="nl-BE"/>
        </w:rPr>
        <w:t>* I</w:t>
      </w:r>
      <w:r w:rsidRPr="008B1BC5">
        <w:rPr>
          <w:b/>
          <w:bCs/>
          <w:i/>
          <w:iCs/>
          <w:lang w:val="nl-BE"/>
        </w:rPr>
        <w:t xml:space="preserve">s de R-waarde te berekenen op niveau </w:t>
      </w:r>
      <w:r>
        <w:rPr>
          <w:b/>
          <w:bCs/>
          <w:i/>
          <w:iCs/>
          <w:lang w:val="nl-BE"/>
        </w:rPr>
        <w:t xml:space="preserve">van het </w:t>
      </w:r>
      <w:r w:rsidRPr="008B1BC5">
        <w:rPr>
          <w:b/>
          <w:bCs/>
          <w:i/>
          <w:iCs/>
          <w:lang w:val="nl-BE"/>
        </w:rPr>
        <w:t>gebouw of site ?</w:t>
      </w:r>
    </w:p>
    <w:p w14:paraId="6A01006D" w14:textId="77777777" w:rsidR="00AB67D3" w:rsidRPr="008B1BC5" w:rsidRDefault="00AB67D3" w:rsidP="00FE50EB">
      <w:pPr>
        <w:spacing w:after="0" w:line="276" w:lineRule="auto"/>
        <w:jc w:val="both"/>
        <w:rPr>
          <w:lang w:val="nl-BE"/>
        </w:rPr>
      </w:pPr>
      <w:r w:rsidRPr="008B1BC5">
        <w:rPr>
          <w:lang w:val="nl-BE"/>
        </w:rPr>
        <w:t xml:space="preserve">De R-waarde moet berekend worden op het niveau van de beveiligde ruimte. De exploitant kiest zelf welke ruimtes </w:t>
      </w:r>
      <w:r>
        <w:rPr>
          <w:lang w:val="nl-BE"/>
        </w:rPr>
        <w:t>hiervoor worden gekozen en waar de barrières komen te liggen</w:t>
      </w:r>
      <w:r w:rsidRPr="008B1BC5">
        <w:rPr>
          <w:lang w:val="nl-BE"/>
        </w:rPr>
        <w:t>. Als</w:t>
      </w:r>
      <w:r>
        <w:rPr>
          <w:lang w:val="nl-BE"/>
        </w:rPr>
        <w:t xml:space="preserve"> er</w:t>
      </w:r>
      <w:r w:rsidRPr="008B1BC5">
        <w:rPr>
          <w:lang w:val="nl-BE"/>
        </w:rPr>
        <w:t xml:space="preserve"> voor de volledige site </w:t>
      </w:r>
      <w:r>
        <w:rPr>
          <w:lang w:val="nl-BE"/>
        </w:rPr>
        <w:t>wordt gekozen</w:t>
      </w:r>
      <w:r w:rsidRPr="008B1BC5">
        <w:rPr>
          <w:lang w:val="nl-BE"/>
        </w:rPr>
        <w:t xml:space="preserve">, moeten alle </w:t>
      </w:r>
      <w:r>
        <w:rPr>
          <w:lang w:val="nl-BE"/>
        </w:rPr>
        <w:t>beveiligings</w:t>
      </w:r>
      <w:r w:rsidRPr="008B1BC5">
        <w:rPr>
          <w:lang w:val="nl-BE"/>
        </w:rPr>
        <w:t>maatregelen ook op siteniveau ge</w:t>
      </w:r>
      <w:r>
        <w:rPr>
          <w:lang w:val="nl-BE"/>
        </w:rPr>
        <w:t>nomen worden</w:t>
      </w:r>
      <w:r w:rsidRPr="008B1BC5">
        <w:rPr>
          <w:lang w:val="nl-BE"/>
        </w:rPr>
        <w:t xml:space="preserve">. </w:t>
      </w:r>
    </w:p>
    <w:p w14:paraId="437A446B" w14:textId="77777777" w:rsidR="00AB67D3" w:rsidRPr="00BB0753" w:rsidRDefault="00AB67D3" w:rsidP="00FE50EB">
      <w:pPr>
        <w:spacing w:after="0" w:line="276" w:lineRule="auto"/>
        <w:jc w:val="both"/>
        <w:rPr>
          <w:lang w:val="nl-BE"/>
        </w:rPr>
      </w:pPr>
    </w:p>
    <w:p w14:paraId="449F8926" w14:textId="77777777" w:rsidR="00AB67D3" w:rsidRPr="00BB0753" w:rsidRDefault="00AB67D3" w:rsidP="00FE50EB">
      <w:pPr>
        <w:spacing w:after="0" w:line="276" w:lineRule="auto"/>
        <w:jc w:val="both"/>
        <w:rPr>
          <w:rFonts w:cstheme="minorHAnsi"/>
          <w:b/>
          <w:bCs/>
          <w:i/>
          <w:iCs/>
          <w:lang w:val="nl-BE"/>
        </w:rPr>
      </w:pPr>
      <w:r w:rsidRPr="00BB0753">
        <w:rPr>
          <w:rFonts w:cstheme="minorHAnsi"/>
          <w:b/>
          <w:bCs/>
          <w:i/>
          <w:iCs/>
          <w:lang w:val="nl-BE"/>
        </w:rPr>
        <w:t xml:space="preserve">* Als je instelling </w:t>
      </w:r>
      <w:r>
        <w:rPr>
          <w:rFonts w:cstheme="minorHAnsi"/>
          <w:b/>
          <w:bCs/>
          <w:i/>
          <w:iCs/>
          <w:lang w:val="nl-BE"/>
        </w:rPr>
        <w:t>ruimtes</w:t>
      </w:r>
      <w:r w:rsidRPr="00BB0753">
        <w:rPr>
          <w:rFonts w:cstheme="minorHAnsi"/>
          <w:b/>
          <w:bCs/>
          <w:i/>
          <w:iCs/>
          <w:lang w:val="nl-BE"/>
        </w:rPr>
        <w:t xml:space="preserve"> heeft die binnen verschillende categorieën valt, zijn hier dan verschillende erkenningen nodig?</w:t>
      </w:r>
    </w:p>
    <w:p w14:paraId="375D4D33" w14:textId="77777777" w:rsidR="00AB67D3" w:rsidRDefault="00AB67D3" w:rsidP="00FE50EB">
      <w:pPr>
        <w:spacing w:after="0" w:line="276" w:lineRule="auto"/>
        <w:jc w:val="both"/>
        <w:rPr>
          <w:rFonts w:cstheme="minorHAnsi"/>
          <w:lang w:val="nl-BE"/>
        </w:rPr>
      </w:pPr>
      <w:r w:rsidRPr="00BB0753">
        <w:rPr>
          <w:rFonts w:cstheme="minorHAnsi"/>
          <w:lang w:val="nl-BE"/>
        </w:rPr>
        <w:t xml:space="preserve">Neen, de erkenning is voor de volledige inrichting en gekoppeld aan de oprichtings- en exploitatievergunning. Er kunnen inderdaad verschillende beveiligde ruimtes zijn en het hoogste beveiligingsniveau van deze ruimtes zal bepalen wanneer het beveiligingsplan moet ingediend worden. Dit kan in 1 enkel dossier worden behandeld. Het is wel zo dat elke ruimte volgens zijn </w:t>
      </w:r>
      <w:r>
        <w:rPr>
          <w:rFonts w:cstheme="minorHAnsi"/>
          <w:lang w:val="nl-BE"/>
        </w:rPr>
        <w:t xml:space="preserve">respectievelijk </w:t>
      </w:r>
      <w:r w:rsidRPr="00BB0753">
        <w:rPr>
          <w:rFonts w:cstheme="minorHAnsi"/>
          <w:lang w:val="nl-BE"/>
        </w:rPr>
        <w:t xml:space="preserve">niveau </w:t>
      </w:r>
      <w:r>
        <w:rPr>
          <w:rFonts w:cstheme="minorHAnsi"/>
          <w:lang w:val="nl-BE"/>
        </w:rPr>
        <w:t xml:space="preserve">minimaal </w:t>
      </w:r>
      <w:r w:rsidRPr="00BB0753">
        <w:rPr>
          <w:rFonts w:cstheme="minorHAnsi"/>
          <w:lang w:val="nl-BE"/>
        </w:rPr>
        <w:t>beveiligd moet worden.</w:t>
      </w:r>
    </w:p>
    <w:p w14:paraId="4386F5B7" w14:textId="77777777" w:rsidR="00FE50EB" w:rsidRDefault="00FE50EB" w:rsidP="00FE50EB">
      <w:pPr>
        <w:spacing w:after="0" w:line="276" w:lineRule="auto"/>
        <w:jc w:val="both"/>
        <w:rPr>
          <w:rFonts w:cstheme="minorHAnsi"/>
          <w:lang w:val="nl-BE"/>
        </w:rPr>
      </w:pPr>
    </w:p>
    <w:p w14:paraId="3015EAF4" w14:textId="58DD1E53" w:rsidR="00E33728" w:rsidRPr="00CC166C" w:rsidRDefault="00CC166C" w:rsidP="24860C5A">
      <w:pPr>
        <w:spacing w:after="0" w:line="276" w:lineRule="auto"/>
        <w:jc w:val="both"/>
        <w:rPr>
          <w:b/>
          <w:bCs/>
          <w:i/>
          <w:iCs/>
          <w:lang w:val="nl-BE"/>
        </w:rPr>
      </w:pPr>
      <w:r w:rsidRPr="24860C5A">
        <w:rPr>
          <w:b/>
          <w:bCs/>
          <w:i/>
          <w:iCs/>
          <w:lang w:val="nl-BE"/>
        </w:rPr>
        <w:t>* Is camerabewaking nodig voor alle beveiligde ruimtes?</w:t>
      </w:r>
    </w:p>
    <w:p w14:paraId="478C27F4" w14:textId="0FC308C9" w:rsidR="00CC166C" w:rsidRDefault="00BB0753" w:rsidP="00FE50EB">
      <w:pPr>
        <w:spacing w:after="0" w:line="276" w:lineRule="auto"/>
        <w:jc w:val="both"/>
        <w:rPr>
          <w:lang w:val="nl-BE"/>
        </w:rPr>
      </w:pPr>
      <w:r w:rsidRPr="24860C5A">
        <w:rPr>
          <w:lang w:val="nl-BE"/>
        </w:rPr>
        <w:t xml:space="preserve">Camerabewaking is een verplichte beveiligingsmaatregel voor de beveiligde ruimtes die vallen onder beveiligingsniveau A en B. </w:t>
      </w:r>
    </w:p>
    <w:p w14:paraId="65748C47" w14:textId="77777777" w:rsidR="00FE50EB" w:rsidRPr="00E33728" w:rsidRDefault="00FE50EB" w:rsidP="00FE50EB">
      <w:pPr>
        <w:spacing w:after="0" w:line="276" w:lineRule="auto"/>
        <w:jc w:val="both"/>
        <w:rPr>
          <w:lang w:val="nl-BE"/>
        </w:rPr>
      </w:pPr>
    </w:p>
    <w:p w14:paraId="759565C2" w14:textId="0D47C963" w:rsidR="00D2472C" w:rsidRPr="00D2472C" w:rsidRDefault="00D2472C" w:rsidP="00FE50EB">
      <w:pPr>
        <w:spacing w:after="0" w:line="276" w:lineRule="auto"/>
        <w:jc w:val="both"/>
        <w:rPr>
          <w:rFonts w:cstheme="minorHAnsi"/>
          <w:b/>
          <w:bCs/>
          <w:i/>
          <w:iCs/>
          <w:shd w:val="clear" w:color="auto" w:fill="292929"/>
          <w:lang w:val="nl-BE"/>
        </w:rPr>
      </w:pPr>
      <w:r w:rsidRPr="00D2472C">
        <w:rPr>
          <w:rFonts w:cstheme="minorHAnsi"/>
          <w:b/>
          <w:bCs/>
          <w:i/>
          <w:iCs/>
          <w:lang w:val="nl-BE"/>
        </w:rPr>
        <w:t xml:space="preserve">* Geldt de bestaande DBT (design basis </w:t>
      </w:r>
      <w:proofErr w:type="spellStart"/>
      <w:r w:rsidRPr="00D2472C">
        <w:rPr>
          <w:rFonts w:cstheme="minorHAnsi"/>
          <w:b/>
          <w:bCs/>
          <w:i/>
          <w:iCs/>
          <w:lang w:val="nl-BE"/>
        </w:rPr>
        <w:t>Threat</w:t>
      </w:r>
      <w:proofErr w:type="spellEnd"/>
      <w:r w:rsidRPr="00D2472C">
        <w:rPr>
          <w:rFonts w:cstheme="minorHAnsi"/>
          <w:b/>
          <w:bCs/>
          <w:i/>
          <w:iCs/>
          <w:lang w:val="nl-BE"/>
        </w:rPr>
        <w:t>) voor kernmaterialen ook voor RAMAS?</w:t>
      </w:r>
    </w:p>
    <w:p w14:paraId="7F6DC446" w14:textId="7C2EF74C" w:rsidR="00D2472C" w:rsidRPr="00D2472C" w:rsidRDefault="00D2472C" w:rsidP="00FE50EB">
      <w:pPr>
        <w:spacing w:after="0" w:line="276" w:lineRule="auto"/>
        <w:jc w:val="both"/>
        <w:rPr>
          <w:rFonts w:cstheme="minorHAnsi"/>
          <w:lang w:val="nl-BE"/>
        </w:rPr>
      </w:pPr>
      <w:r w:rsidRPr="00D2472C">
        <w:rPr>
          <w:rFonts w:cstheme="minorHAnsi"/>
          <w:lang w:val="nl-BE"/>
        </w:rPr>
        <w:t>Neen, voor RAMAS is er</w:t>
      </w:r>
      <w:r w:rsidR="00D1229D">
        <w:rPr>
          <w:rFonts w:cstheme="minorHAnsi"/>
          <w:lang w:val="nl-BE"/>
        </w:rPr>
        <w:t xml:space="preserve"> een</w:t>
      </w:r>
      <w:r w:rsidRPr="00D2472C">
        <w:rPr>
          <w:rFonts w:cstheme="minorHAnsi"/>
          <w:lang w:val="nl-BE"/>
        </w:rPr>
        <w:t xml:space="preserve"> aparte DBT gemaakt. Voor RAMAS wordt de DBT echter niet ter beschikking gesteld van de exploitanten, omdat er (te) veel verschillende types van installaties zijn voor RAMAS en omdat de DBT een gecategoriseerd document is waarvoor een veiligheidsmachtiging nodig is om inzage te hebben. </w:t>
      </w:r>
    </w:p>
    <w:p w14:paraId="310FBAED" w14:textId="77777777" w:rsidR="00D2472C" w:rsidRDefault="00D2472C" w:rsidP="00FE50EB">
      <w:pPr>
        <w:spacing w:after="0" w:line="276" w:lineRule="auto"/>
        <w:jc w:val="both"/>
        <w:rPr>
          <w:rFonts w:cstheme="minorHAnsi"/>
          <w:lang w:val="nl-BE"/>
        </w:rPr>
      </w:pPr>
      <w:r w:rsidRPr="00D2472C">
        <w:rPr>
          <w:rFonts w:cstheme="minorHAnsi"/>
          <w:lang w:val="nl-BE"/>
        </w:rPr>
        <w:t xml:space="preserve">We hebben uit de DBT de meest voorkomende dreigingen (diefstal / sabotage) gedestilleerd en op basis daarvan de voorwaarden in het KB opgesteld. De vereisten die gesteld worden voor de beveiligde ruimte zijn voldoende om tegen deze meest voorkomende dreigingen te beschermen. </w:t>
      </w:r>
    </w:p>
    <w:p w14:paraId="2F706E6D" w14:textId="77777777" w:rsidR="00FE50EB" w:rsidRPr="00D2472C" w:rsidRDefault="00FE50EB" w:rsidP="00FE50EB">
      <w:pPr>
        <w:spacing w:after="0" w:line="276" w:lineRule="auto"/>
        <w:jc w:val="both"/>
        <w:rPr>
          <w:rFonts w:cstheme="minorHAnsi"/>
          <w:lang w:val="nl-BE"/>
        </w:rPr>
      </w:pPr>
    </w:p>
    <w:p w14:paraId="565B2124" w14:textId="2178320E" w:rsidR="00E33728" w:rsidRPr="00B3782D" w:rsidRDefault="00C0017F" w:rsidP="00FE50EB">
      <w:pPr>
        <w:spacing w:after="0" w:line="276" w:lineRule="auto"/>
        <w:jc w:val="both"/>
        <w:rPr>
          <w:lang w:val="nl-BE"/>
        </w:rPr>
      </w:pPr>
      <w:r w:rsidRPr="00B3782D">
        <w:rPr>
          <w:rFonts w:cstheme="minorHAnsi"/>
          <w:b/>
          <w:bCs/>
          <w:i/>
          <w:iCs/>
          <w:lang w:val="nl-BE"/>
        </w:rPr>
        <w:t>*</w:t>
      </w:r>
      <w:r w:rsidR="00B3782D" w:rsidRPr="00B3782D">
        <w:rPr>
          <w:rFonts w:cstheme="minorHAnsi"/>
          <w:b/>
          <w:bCs/>
          <w:i/>
          <w:iCs/>
          <w:lang w:val="nl-BE"/>
        </w:rPr>
        <w:t xml:space="preserve"> Voor wie en voor welke categorie installaties is het veiligheidsattest verplicht?</w:t>
      </w:r>
    </w:p>
    <w:p w14:paraId="59B7DA80" w14:textId="372AB5EA" w:rsidR="00E33728" w:rsidRDefault="00BD5E18" w:rsidP="00FE50EB">
      <w:pPr>
        <w:spacing w:after="0" w:line="276" w:lineRule="auto"/>
        <w:jc w:val="both"/>
        <w:rPr>
          <w:lang w:val="nl-BE"/>
        </w:rPr>
      </w:pPr>
      <w:r>
        <w:rPr>
          <w:lang w:val="nl-BE"/>
        </w:rPr>
        <w:t xml:space="preserve">Naast enkele verplichte categorieën die in het KB staan aangegeven heeft de exploitant/ARB de vrijheid om te bepalen wie als geautoriseerd persoon </w:t>
      </w:r>
      <w:r w:rsidR="00207BA4">
        <w:rPr>
          <w:lang w:val="nl-BE"/>
        </w:rPr>
        <w:t xml:space="preserve">gedefinieerd wordt en </w:t>
      </w:r>
      <w:r>
        <w:rPr>
          <w:lang w:val="nl-BE"/>
        </w:rPr>
        <w:t xml:space="preserve">over </w:t>
      </w:r>
      <w:r w:rsidR="00207BA4">
        <w:rPr>
          <w:lang w:val="nl-BE"/>
        </w:rPr>
        <w:t xml:space="preserve">een </w:t>
      </w:r>
      <w:r>
        <w:rPr>
          <w:lang w:val="nl-BE"/>
        </w:rPr>
        <w:t>veiligheidsattest dient te beschikken</w:t>
      </w:r>
      <w:r w:rsidR="00C0017F">
        <w:rPr>
          <w:lang w:val="nl-BE"/>
        </w:rPr>
        <w:t>.</w:t>
      </w:r>
    </w:p>
    <w:p w14:paraId="6864AB88" w14:textId="77777777" w:rsidR="00AB67D3" w:rsidRDefault="00AB67D3" w:rsidP="00FE50EB">
      <w:pPr>
        <w:spacing w:after="0" w:line="276" w:lineRule="auto"/>
        <w:jc w:val="both"/>
        <w:rPr>
          <w:lang w:val="nl-BE"/>
        </w:rPr>
      </w:pPr>
    </w:p>
    <w:p w14:paraId="706C997D" w14:textId="58B6A2C6" w:rsidR="00FE50EB" w:rsidRDefault="00FE50EB" w:rsidP="00FE50EB">
      <w:pPr>
        <w:spacing w:after="0" w:line="276" w:lineRule="auto"/>
        <w:jc w:val="both"/>
        <w:rPr>
          <w:lang w:val="nl-BE"/>
        </w:rPr>
      </w:pPr>
    </w:p>
    <w:p w14:paraId="718F6097" w14:textId="77777777" w:rsidR="00FE50EB" w:rsidRPr="00C0017F" w:rsidRDefault="00FE50EB" w:rsidP="00FE50EB">
      <w:pPr>
        <w:spacing w:after="0" w:line="276" w:lineRule="auto"/>
        <w:jc w:val="both"/>
        <w:rPr>
          <w:lang w:val="nl-BE"/>
        </w:rPr>
      </w:pPr>
    </w:p>
    <w:p w14:paraId="0A6416CE" w14:textId="071A0404" w:rsidR="00FE50EB" w:rsidRPr="004A05F5" w:rsidRDefault="00BB0753" w:rsidP="00FE50EB">
      <w:pPr>
        <w:pStyle w:val="Kop2"/>
        <w:spacing w:before="0" w:line="276" w:lineRule="auto"/>
        <w:rPr>
          <w:lang w:val="nl-BE"/>
        </w:rPr>
      </w:pPr>
      <w:r w:rsidRPr="004A05F5">
        <w:rPr>
          <w:lang w:val="nl-BE"/>
        </w:rPr>
        <w:lastRenderedPageBreak/>
        <w:t>P</w:t>
      </w:r>
      <w:r w:rsidR="00E33728" w:rsidRPr="004A05F5">
        <w:rPr>
          <w:lang w:val="nl-BE"/>
        </w:rPr>
        <w:t>roces</w:t>
      </w:r>
    </w:p>
    <w:p w14:paraId="0C18B000" w14:textId="7A1918CD" w:rsidR="00BB0753" w:rsidRPr="00B3782D" w:rsidRDefault="00BB0753" w:rsidP="24860C5A">
      <w:pPr>
        <w:spacing w:after="0" w:line="276" w:lineRule="auto"/>
        <w:jc w:val="both"/>
        <w:rPr>
          <w:i/>
          <w:iCs/>
          <w:lang w:val="nl-BE"/>
        </w:rPr>
      </w:pPr>
      <w:r w:rsidRPr="00B3782D">
        <w:rPr>
          <w:b/>
          <w:bCs/>
          <w:i/>
          <w:iCs/>
          <w:lang w:val="nl-BE"/>
        </w:rPr>
        <w:t xml:space="preserve">* </w:t>
      </w:r>
      <w:r w:rsidR="00B3782D" w:rsidRPr="00B3782D">
        <w:rPr>
          <w:b/>
          <w:bCs/>
          <w:i/>
          <w:iCs/>
          <w:lang w:val="nl-BE"/>
        </w:rPr>
        <w:t>Zal dit proces van goedkeuring van de aanvraag voor een nieuwe vergunning gevolgen hebben voor het tijdschema voor de verlening van vergunningen aan nieuwe inrichtingen?</w:t>
      </w:r>
      <w:r w:rsidR="00B3782D" w:rsidRPr="00B3782D">
        <w:rPr>
          <w:b/>
          <w:bCs/>
          <w:i/>
          <w:iCs/>
          <w:lang w:val="nl-BE"/>
        </w:rPr>
        <w:tab/>
      </w:r>
    </w:p>
    <w:p w14:paraId="2A24995D" w14:textId="77777777" w:rsidR="00BB0753" w:rsidRDefault="00BB0753" w:rsidP="00FE50EB">
      <w:pPr>
        <w:spacing w:after="0" w:line="276" w:lineRule="auto"/>
        <w:jc w:val="both"/>
        <w:rPr>
          <w:lang w:val="nl-BE"/>
        </w:rPr>
      </w:pPr>
      <w:r w:rsidRPr="00BB0753">
        <w:rPr>
          <w:lang w:val="nl-BE"/>
        </w:rPr>
        <w:t>Het doel is om het proces gelijklopend te houden en niet te vertragen en dus dezelfde timing aan te houden als voorzien in het ARBIS.</w:t>
      </w:r>
    </w:p>
    <w:p w14:paraId="1F45F391" w14:textId="77777777" w:rsidR="00FE50EB" w:rsidRPr="00BB0753" w:rsidRDefault="00FE50EB" w:rsidP="00FE50EB">
      <w:pPr>
        <w:spacing w:after="0" w:line="276" w:lineRule="auto"/>
        <w:jc w:val="both"/>
        <w:rPr>
          <w:lang w:val="nl-BE"/>
        </w:rPr>
      </w:pPr>
    </w:p>
    <w:p w14:paraId="6EBED178" w14:textId="4B292CEC" w:rsidR="00C0017F" w:rsidRPr="00C0017F" w:rsidRDefault="00C0017F" w:rsidP="00FE50EB">
      <w:pPr>
        <w:spacing w:after="0" w:line="276" w:lineRule="auto"/>
        <w:jc w:val="both"/>
        <w:rPr>
          <w:rFonts w:cstheme="minorHAnsi"/>
          <w:b/>
          <w:bCs/>
          <w:i/>
          <w:iCs/>
          <w:shd w:val="clear" w:color="auto" w:fill="292929"/>
          <w:lang w:val="nl-BE"/>
        </w:rPr>
      </w:pPr>
      <w:r>
        <w:rPr>
          <w:b/>
          <w:bCs/>
          <w:i/>
          <w:iCs/>
          <w:lang w:val="nl-BE"/>
        </w:rPr>
        <w:t xml:space="preserve">* </w:t>
      </w:r>
      <w:r w:rsidRPr="00C0017F">
        <w:rPr>
          <w:rFonts w:cstheme="minorHAnsi"/>
          <w:b/>
          <w:bCs/>
          <w:i/>
          <w:iCs/>
          <w:lang w:val="nl-BE"/>
        </w:rPr>
        <w:t>Is er in het vergunningsproces ook iets voorzien voor gemengde installaties in lijn met Art.11 van ARBIS? Vb. Klasse I exploitant met klasse II (</w:t>
      </w:r>
      <w:proofErr w:type="spellStart"/>
      <w:r w:rsidRPr="00C0017F">
        <w:rPr>
          <w:rFonts w:cstheme="minorHAnsi"/>
          <w:b/>
          <w:bCs/>
          <w:i/>
          <w:iCs/>
          <w:lang w:val="nl-BE"/>
        </w:rPr>
        <w:t>IIa</w:t>
      </w:r>
      <w:proofErr w:type="spellEnd"/>
      <w:r w:rsidRPr="00C0017F">
        <w:rPr>
          <w:rFonts w:cstheme="minorHAnsi"/>
          <w:b/>
          <w:bCs/>
          <w:i/>
          <w:iCs/>
          <w:lang w:val="nl-BE"/>
        </w:rPr>
        <w:t>) installaties op hetzelfde</w:t>
      </w:r>
      <w:r w:rsidR="00FE50EB">
        <w:rPr>
          <w:rFonts w:cstheme="minorHAnsi"/>
          <w:b/>
          <w:bCs/>
          <w:i/>
          <w:iCs/>
          <w:lang w:val="nl-BE"/>
        </w:rPr>
        <w:t xml:space="preserve"> t</w:t>
      </w:r>
      <w:r w:rsidRPr="00C0017F">
        <w:rPr>
          <w:rFonts w:cstheme="minorHAnsi"/>
          <w:b/>
          <w:bCs/>
          <w:i/>
          <w:iCs/>
          <w:lang w:val="nl-BE"/>
        </w:rPr>
        <w:t>errein?</w:t>
      </w:r>
    </w:p>
    <w:p w14:paraId="2976DA99" w14:textId="7B5AD6EC" w:rsidR="00C0017F" w:rsidRDefault="00C0017F" w:rsidP="00FE50EB">
      <w:pPr>
        <w:spacing w:after="0" w:line="276" w:lineRule="auto"/>
        <w:jc w:val="both"/>
        <w:rPr>
          <w:rFonts w:cstheme="minorHAnsi"/>
          <w:lang w:val="nl-BE"/>
        </w:rPr>
      </w:pPr>
      <w:r w:rsidRPr="00C0017F">
        <w:rPr>
          <w:rFonts w:cstheme="minorHAnsi"/>
          <w:lang w:val="nl-BE"/>
        </w:rPr>
        <w:t xml:space="preserve">Het </w:t>
      </w:r>
      <w:r w:rsidR="00207BA4">
        <w:rPr>
          <w:rFonts w:cstheme="minorHAnsi"/>
          <w:lang w:val="nl-BE"/>
        </w:rPr>
        <w:t>b</w:t>
      </w:r>
      <w:r w:rsidRPr="00C0017F">
        <w:rPr>
          <w:rFonts w:cstheme="minorHAnsi"/>
          <w:lang w:val="nl-BE"/>
        </w:rPr>
        <w:t xml:space="preserve">eveiligingsplan wordt gekoppeld aan de aanvraag voor oprichtings-en exploitatievergunning die door het FANC wordt afgeleverd conform de ARBIS bepalingen. Als er voor een bepaalde installatie een klasse II-vergunning wordt aangevraagd, moet het beveiligingsplan worden toegevoegd en wordt de erkenning van beveiligingssysteem volgens het overeenkomstig proces afgehandeld. </w:t>
      </w:r>
    </w:p>
    <w:p w14:paraId="3FF569F4" w14:textId="77777777" w:rsidR="00FE50EB" w:rsidRPr="00C0017F" w:rsidRDefault="00FE50EB" w:rsidP="00FE50EB">
      <w:pPr>
        <w:spacing w:after="0" w:line="276" w:lineRule="auto"/>
        <w:jc w:val="both"/>
        <w:rPr>
          <w:rFonts w:cstheme="minorHAnsi"/>
          <w:lang w:val="nl-BE"/>
        </w:rPr>
      </w:pPr>
    </w:p>
    <w:p w14:paraId="0C563F91" w14:textId="4F2E7F9D" w:rsidR="00BD5E18" w:rsidRPr="00B3782D" w:rsidRDefault="00BD5E18" w:rsidP="00FE50EB">
      <w:pPr>
        <w:spacing w:after="0" w:line="276" w:lineRule="auto"/>
        <w:jc w:val="both"/>
        <w:rPr>
          <w:rFonts w:cstheme="minorHAnsi"/>
          <w:b/>
          <w:bCs/>
          <w:i/>
          <w:iCs/>
          <w:lang w:val="nl-BE"/>
        </w:rPr>
      </w:pPr>
      <w:r w:rsidRPr="00B3782D">
        <w:rPr>
          <w:rFonts w:cstheme="minorHAnsi"/>
          <w:b/>
          <w:bCs/>
          <w:i/>
          <w:iCs/>
          <w:lang w:val="nl-BE"/>
        </w:rPr>
        <w:t xml:space="preserve">* </w:t>
      </w:r>
      <w:r w:rsidR="00B3782D" w:rsidRPr="00B3782D">
        <w:rPr>
          <w:rFonts w:cstheme="minorHAnsi"/>
          <w:b/>
          <w:bCs/>
          <w:i/>
          <w:iCs/>
          <w:lang w:val="nl-BE"/>
        </w:rPr>
        <w:t>Voor een nieuwe installatie, vanaf welke datum moet een veiligheidsplan worden opgenomen in de vergunningsaanvraag?</w:t>
      </w:r>
    </w:p>
    <w:p w14:paraId="5E9B57C0" w14:textId="5A9C3ECB" w:rsidR="00BB0753" w:rsidRPr="00B3782D" w:rsidRDefault="00B3782D" w:rsidP="00FE50EB">
      <w:pPr>
        <w:spacing w:after="0" w:line="276" w:lineRule="auto"/>
        <w:rPr>
          <w:lang w:val="nl-BE"/>
        </w:rPr>
      </w:pPr>
      <w:r w:rsidRPr="00B3782D">
        <w:rPr>
          <w:rFonts w:cstheme="minorHAnsi"/>
          <w:lang w:val="nl-BE"/>
        </w:rPr>
        <w:t>Na de inwerkingtreding van de RAMAS-</w:t>
      </w:r>
      <w:r w:rsidR="00B63F02">
        <w:rPr>
          <w:rFonts w:cstheme="minorHAnsi"/>
          <w:lang w:val="nl-BE"/>
        </w:rPr>
        <w:t>regelgeving</w:t>
      </w:r>
      <w:r w:rsidR="00B63F02" w:rsidRPr="00B3782D">
        <w:rPr>
          <w:rFonts w:cstheme="minorHAnsi"/>
          <w:lang w:val="nl-BE"/>
        </w:rPr>
        <w:t xml:space="preserve"> </w:t>
      </w:r>
      <w:r w:rsidRPr="00B3782D">
        <w:rPr>
          <w:rFonts w:cstheme="minorHAnsi"/>
          <w:lang w:val="nl-BE"/>
        </w:rPr>
        <w:t xml:space="preserve">moet, zodra de aanvraag voor </w:t>
      </w:r>
      <w:r w:rsidR="00B63F02">
        <w:rPr>
          <w:rFonts w:cstheme="minorHAnsi"/>
          <w:lang w:val="nl-BE"/>
        </w:rPr>
        <w:t xml:space="preserve">een </w:t>
      </w:r>
      <w:r w:rsidRPr="00B3782D">
        <w:rPr>
          <w:rFonts w:cstheme="minorHAnsi"/>
          <w:lang w:val="nl-BE"/>
        </w:rPr>
        <w:t xml:space="preserve"> </w:t>
      </w:r>
      <w:r w:rsidR="00B63F02">
        <w:rPr>
          <w:rFonts w:cstheme="minorHAnsi"/>
          <w:lang w:val="nl-BE"/>
        </w:rPr>
        <w:t>oprichtings-en exploitatievergunning volgens het</w:t>
      </w:r>
      <w:r w:rsidRPr="00B3782D">
        <w:rPr>
          <w:rFonts w:cstheme="minorHAnsi"/>
          <w:lang w:val="nl-BE"/>
        </w:rPr>
        <w:t xml:space="preserve"> ARBIS </w:t>
      </w:r>
      <w:r w:rsidR="00B63F02">
        <w:rPr>
          <w:rFonts w:cstheme="minorHAnsi"/>
          <w:lang w:val="nl-BE"/>
        </w:rPr>
        <w:t>wordt</w:t>
      </w:r>
      <w:r w:rsidR="00B63F02" w:rsidRPr="00B3782D">
        <w:rPr>
          <w:rFonts w:cstheme="minorHAnsi"/>
          <w:lang w:val="nl-BE"/>
        </w:rPr>
        <w:t xml:space="preserve"> </w:t>
      </w:r>
      <w:r w:rsidRPr="00B3782D">
        <w:rPr>
          <w:rFonts w:cstheme="minorHAnsi"/>
          <w:lang w:val="nl-BE"/>
        </w:rPr>
        <w:t xml:space="preserve">ingediend, het </w:t>
      </w:r>
      <w:r w:rsidR="00B63F02">
        <w:rPr>
          <w:rFonts w:cstheme="minorHAnsi"/>
          <w:lang w:val="nl-BE"/>
        </w:rPr>
        <w:t>be</w:t>
      </w:r>
      <w:r w:rsidRPr="00B3782D">
        <w:rPr>
          <w:rFonts w:cstheme="minorHAnsi"/>
          <w:lang w:val="nl-BE"/>
        </w:rPr>
        <w:t>veilig</w:t>
      </w:r>
      <w:r w:rsidR="00B63F02">
        <w:rPr>
          <w:rFonts w:cstheme="minorHAnsi"/>
          <w:lang w:val="nl-BE"/>
        </w:rPr>
        <w:t>ing</w:t>
      </w:r>
      <w:r w:rsidRPr="00B3782D">
        <w:rPr>
          <w:rFonts w:cstheme="minorHAnsi"/>
          <w:lang w:val="nl-BE"/>
        </w:rPr>
        <w:t xml:space="preserve">splan worden </w:t>
      </w:r>
      <w:r w:rsidR="00B63F02">
        <w:rPr>
          <w:rFonts w:cstheme="minorHAnsi"/>
          <w:lang w:val="nl-BE"/>
        </w:rPr>
        <w:t>bijgevoegd</w:t>
      </w:r>
      <w:r w:rsidRPr="00B3782D">
        <w:rPr>
          <w:rFonts w:cstheme="minorHAnsi"/>
          <w:lang w:val="nl-BE"/>
        </w:rPr>
        <w:t>. Indien er reeds een vergunning bestaat, zijn de overgangsmaatregelen van toepassing.</w:t>
      </w:r>
    </w:p>
    <w:p w14:paraId="72562CD6" w14:textId="4CD3E94E" w:rsidR="24860C5A" w:rsidRPr="00B3782D" w:rsidRDefault="24860C5A" w:rsidP="24860C5A">
      <w:pPr>
        <w:spacing w:after="0" w:line="276" w:lineRule="auto"/>
        <w:rPr>
          <w:lang w:val="nl-BE"/>
        </w:rPr>
      </w:pPr>
    </w:p>
    <w:p w14:paraId="47766EBD" w14:textId="77777777" w:rsidR="00B3782D" w:rsidRDefault="00B3782D" w:rsidP="00B3782D">
      <w:pPr>
        <w:spacing w:after="0" w:line="276" w:lineRule="auto"/>
        <w:rPr>
          <w:lang w:val="nl-BE"/>
        </w:rPr>
      </w:pPr>
      <w:r>
        <w:rPr>
          <w:lang w:val="nl-BE"/>
        </w:rPr>
        <w:t>**Disclaimer**</w:t>
      </w:r>
    </w:p>
    <w:p w14:paraId="258315B0" w14:textId="77777777" w:rsidR="00B3782D" w:rsidRDefault="00B3782D" w:rsidP="00B3782D">
      <w:pPr>
        <w:spacing w:after="0" w:line="276" w:lineRule="auto"/>
        <w:rPr>
          <w:lang w:val="nl-BE"/>
        </w:rPr>
      </w:pPr>
      <w:r>
        <w:rPr>
          <w:lang w:val="nl-BE"/>
        </w:rPr>
        <w:t xml:space="preserve">Bovenstaande vragen zijn een verwerking van de vragen die ons werden toegestuurd naar aanleiding van het stakeholdersoverleg dat plaatsvond. In deze Q&amp;A zijn al de gestelde vragen over hetzelfde onderwerp zodanig samengebracht dat op alle opmerkingen een antwoord kan worden gegeven. Dit omvat zowel de mondelinge vragen als de vragen die werden gesteld in de chat. </w:t>
      </w:r>
    </w:p>
    <w:p w14:paraId="30E3D04A" w14:textId="77777777" w:rsidR="00B3782D" w:rsidRDefault="00B3782D" w:rsidP="00B3782D">
      <w:pPr>
        <w:spacing w:after="0" w:line="276" w:lineRule="auto"/>
        <w:rPr>
          <w:lang w:val="nl-BE"/>
        </w:rPr>
      </w:pPr>
      <w:r>
        <w:rPr>
          <w:lang w:val="nl-BE"/>
        </w:rPr>
        <w:t>De antwoorden werden geformuleerd op basis van de huidige draftversie KB RAMAS.</w:t>
      </w:r>
    </w:p>
    <w:p w14:paraId="4A577602" w14:textId="3A256ECA" w:rsidR="24860C5A" w:rsidRPr="00B3782D" w:rsidRDefault="24860C5A" w:rsidP="24860C5A">
      <w:pPr>
        <w:spacing w:after="0" w:line="276" w:lineRule="auto"/>
        <w:rPr>
          <w:lang w:val="nl-BE"/>
        </w:rPr>
      </w:pPr>
    </w:p>
    <w:sectPr w:rsidR="24860C5A" w:rsidRPr="00B3782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CC3E" w14:textId="77777777" w:rsidR="00B63F02" w:rsidRDefault="00B63F02" w:rsidP="00B63F02">
      <w:pPr>
        <w:spacing w:after="0" w:line="240" w:lineRule="auto"/>
      </w:pPr>
      <w:r>
        <w:separator/>
      </w:r>
    </w:p>
  </w:endnote>
  <w:endnote w:type="continuationSeparator" w:id="0">
    <w:p w14:paraId="36ED09AE" w14:textId="77777777" w:rsidR="00B63F02" w:rsidRDefault="00B63F02" w:rsidP="00B6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B43D" w14:textId="77777777" w:rsidR="00B63F02" w:rsidRDefault="00B63F0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9A49" w14:textId="77777777" w:rsidR="00B63F02" w:rsidRDefault="00B63F0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2693" w14:textId="77777777" w:rsidR="00B63F02" w:rsidRDefault="00B63F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F437" w14:textId="77777777" w:rsidR="00B63F02" w:rsidRDefault="00B63F02" w:rsidP="00B63F02">
      <w:pPr>
        <w:spacing w:after="0" w:line="240" w:lineRule="auto"/>
      </w:pPr>
      <w:r>
        <w:separator/>
      </w:r>
    </w:p>
  </w:footnote>
  <w:footnote w:type="continuationSeparator" w:id="0">
    <w:p w14:paraId="543ADB16" w14:textId="77777777" w:rsidR="00B63F02" w:rsidRDefault="00B63F02" w:rsidP="00B63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6FF3" w14:textId="77777777" w:rsidR="00B63F02" w:rsidRDefault="00B63F0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9B6B" w14:textId="77777777" w:rsidR="00B63F02" w:rsidRDefault="00B63F0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BEB1" w14:textId="77777777" w:rsidR="00B63F02" w:rsidRDefault="00B63F0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28"/>
    <w:rsid w:val="00140F5F"/>
    <w:rsid w:val="00162908"/>
    <w:rsid w:val="00207BA4"/>
    <w:rsid w:val="004A05F5"/>
    <w:rsid w:val="00513898"/>
    <w:rsid w:val="008B1BC5"/>
    <w:rsid w:val="00AB67D3"/>
    <w:rsid w:val="00B3782D"/>
    <w:rsid w:val="00B63F02"/>
    <w:rsid w:val="00B653C2"/>
    <w:rsid w:val="00BB0753"/>
    <w:rsid w:val="00BD5E18"/>
    <w:rsid w:val="00C0017F"/>
    <w:rsid w:val="00CB6AE8"/>
    <w:rsid w:val="00CC166C"/>
    <w:rsid w:val="00D1229D"/>
    <w:rsid w:val="00D2472C"/>
    <w:rsid w:val="00E33728"/>
    <w:rsid w:val="00EC3EEA"/>
    <w:rsid w:val="00F67088"/>
    <w:rsid w:val="00FE50EB"/>
    <w:rsid w:val="01A7EE95"/>
    <w:rsid w:val="148910ED"/>
    <w:rsid w:val="1C7AFA75"/>
    <w:rsid w:val="1DD6CFDE"/>
    <w:rsid w:val="24860C5A"/>
    <w:rsid w:val="264F4A77"/>
    <w:rsid w:val="33084D49"/>
    <w:rsid w:val="33DAFA59"/>
    <w:rsid w:val="363FEE0B"/>
    <w:rsid w:val="3BE60C3E"/>
    <w:rsid w:val="441A5DFA"/>
    <w:rsid w:val="454C8EE5"/>
    <w:rsid w:val="458CC746"/>
    <w:rsid w:val="45B62E5B"/>
    <w:rsid w:val="46F54131"/>
    <w:rsid w:val="48C46808"/>
    <w:rsid w:val="58B8DF72"/>
    <w:rsid w:val="5C1A1A1A"/>
    <w:rsid w:val="62999A56"/>
    <w:rsid w:val="6ED43DD5"/>
    <w:rsid w:val="79F99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D870"/>
  <w15:chartTrackingRefBased/>
  <w15:docId w15:val="{0D5CA2D3-D964-45DD-9BF8-455A0757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E50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E50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50EB"/>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FE50EB"/>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B63F0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63F02"/>
  </w:style>
  <w:style w:type="paragraph" w:styleId="Voettekst">
    <w:name w:val="footer"/>
    <w:basedOn w:val="Standaard"/>
    <w:link w:val="VoettekstChar"/>
    <w:uiPriority w:val="99"/>
    <w:unhideWhenUsed/>
    <w:rsid w:val="00B63F0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63F02"/>
  </w:style>
  <w:style w:type="character" w:styleId="Verwijzingopmerking">
    <w:name w:val="annotation reference"/>
    <w:basedOn w:val="Standaardalinea-lettertype"/>
    <w:uiPriority w:val="99"/>
    <w:semiHidden/>
    <w:unhideWhenUsed/>
    <w:rsid w:val="00D1229D"/>
    <w:rPr>
      <w:sz w:val="16"/>
      <w:szCs w:val="16"/>
    </w:rPr>
  </w:style>
  <w:style w:type="paragraph" w:styleId="Tekstopmerking">
    <w:name w:val="annotation text"/>
    <w:basedOn w:val="Standaard"/>
    <w:link w:val="TekstopmerkingChar"/>
    <w:uiPriority w:val="99"/>
    <w:semiHidden/>
    <w:unhideWhenUsed/>
    <w:rsid w:val="00D1229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1229D"/>
    <w:rPr>
      <w:sz w:val="20"/>
      <w:szCs w:val="20"/>
    </w:rPr>
  </w:style>
  <w:style w:type="paragraph" w:styleId="Onderwerpvanopmerking">
    <w:name w:val="annotation subject"/>
    <w:basedOn w:val="Tekstopmerking"/>
    <w:next w:val="Tekstopmerking"/>
    <w:link w:val="OnderwerpvanopmerkingChar"/>
    <w:uiPriority w:val="99"/>
    <w:semiHidden/>
    <w:unhideWhenUsed/>
    <w:rsid w:val="00D1229D"/>
    <w:rPr>
      <w:b/>
      <w:bCs/>
    </w:rPr>
  </w:style>
  <w:style w:type="character" w:customStyle="1" w:styleId="OnderwerpvanopmerkingChar">
    <w:name w:val="Onderwerp van opmerking Char"/>
    <w:basedOn w:val="TekstopmerkingChar"/>
    <w:link w:val="Onderwerpvanopmerking"/>
    <w:uiPriority w:val="99"/>
    <w:semiHidden/>
    <w:rsid w:val="00D122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96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gency Document" ma:contentTypeID="0x010100EB101E6121409E4E9E0DB97D73DD743D001CA6B8219646FB4B9B9418811AA44597" ma:contentTypeVersion="27" ma:contentTypeDescription="" ma:contentTypeScope="" ma:versionID="3a93cffad339c0b56676153f4570f27e">
  <xsd:schema xmlns:xsd="http://www.w3.org/2001/XMLSchema" xmlns:xs="http://www.w3.org/2001/XMLSchema" xmlns:p="http://schemas.microsoft.com/office/2006/metadata/properties" xmlns:ns1="http://schemas.microsoft.com/sharepoint/v3" xmlns:ns2="2a7a3ef2-f03b-4b5a-909f-b17eb7155008" targetNamespace="http://schemas.microsoft.com/office/2006/metadata/properties" ma:root="true" ma:fieldsID="baa8fe5081af72c60e2720d7a6a582df" ns1:_="" ns2:_="">
    <xsd:import namespace="http://schemas.microsoft.com/sharepoint/v3"/>
    <xsd:import namespace="2a7a3ef2-f03b-4b5a-909f-b17eb7155008"/>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_dlc_DocId" minOccurs="0"/>
                <xsd:element ref="ns2:adf4fe3c25fa42ed831227357618e3b0" minOccurs="0"/>
                <xsd:element ref="ns2:_dlc_DocIdUrl" minOccurs="0"/>
                <xsd:element ref="ns2:m1f9105012f746be86e0eeed50b8059f" minOccurs="0"/>
                <xsd:element ref="ns2:_dlc_DocIdPersistId" minOccurs="0"/>
                <xsd:element ref="ns2:fca67e54f7f048c8836b3807546d050a" minOccurs="0"/>
                <xsd:element ref="ns2:TaxCatchAllLabel" minOccurs="0"/>
                <xsd:element ref="ns2:h3b06de2462a47c08af4973d8811c24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7a3ef2-f03b-4b5a-909f-b17eb7155008"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internalName="Document_x0020_Language" ma:readOnly="fals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ma:readOnly="false">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ma:readOnly="false">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format="Dropdown" ma:internalName="Document_x0020_Status" ma:readOnly="false">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ma:readOnly="false">
      <xsd:simpleType>
        <xsd:restriction base="dms:DateTime"/>
      </xsd:simpleType>
    </xsd:element>
    <xsd:element name="Send_x0020_Date" ma:index="14" nillable="true" ma:displayName="Send Date" ma:description="Document sending outside the Agency" ma:format="DateOnly" ma:internalName="Send_x0020_Date" ma:readOnly="false">
      <xsd:simpleType>
        <xsd:restriction base="dms:DateTime"/>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adf4fe3c25fa42ed831227357618e3b0" ma:index="21" nillable="true" ma:taxonomy="true" ma:internalName="adf4fe3c25fa42ed831227357618e3b0" ma:taxonomyFieldName="Agency_x0020_Activity" ma:displayName="Agency Activity" ma:readOnly="false" ma:fieldId="{adf4fe3c-25fa-42ed-8312-27357618e3b0}" ma:sspId="f23ee07e-44a3-44b6-9669-1f0241a5eb19" ma:termSetId="dfdc572e-7216-444b-9753-3c4a6ce1a01c"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1f9105012f746be86e0eeed50b8059f" ma:index="24" nillable="true" ma:taxonomy="true" ma:internalName="m1f9105012f746be86e0eeed50b8059f" ma:taxonomyFieldName="Generic_x0020_Document_x0020_Format" ma:displayName="Generic Document Format" ma:readOnly="false" ma:fieldId="{61f91050-12f7-46be-86e0-eeed50b8059f}" ma:sspId="f23ee07e-44a3-44b6-9669-1f0241a5eb19" ma:termSetId="9634081b-085d-4056-a3de-8eac1c1013e9" ma:anchorId="76d73586-5817-4b93-b9d3-f3f2c588dace" ma:open="false" ma:isKeyword="false">
      <xsd:complexType>
        <xsd:sequence>
          <xsd:element ref="pc:Terms" minOccurs="0" maxOccurs="1"/>
        </xsd:sequence>
      </xsd:complexType>
    </xsd:element>
    <xsd:element name="_dlc_DocIdPersistId" ma:index="25" nillable="true" ma:displayName="Persist ID" ma:description="Keep ID on add." ma:hidden="true" ma:internalName="_dlc_DocIdPersistId" ma:readOnly="false">
      <xsd:simpleType>
        <xsd:restriction base="dms:Boolean"/>
      </xsd:simpleType>
    </xsd:element>
    <xsd:element name="fca67e54f7f048c8836b3807546d050a" ma:index="26" nillable="true" ma:taxonomy="true" ma:internalName="fca67e54f7f048c8836b3807546d050a" ma:taxonomyFieldName="Service1" ma:displayName="Service" ma:readOnly="false" ma:fieldId="{fca67e54-f7f0-48c8-836b-3807546d050a}" ma:sspId="f23ee07e-44a3-44b6-9669-1f0241a5eb19" ma:termSetId="a26934f2-3e42-4f88-b93c-544687b331b9" ma:anchorId="7c932751-5bc9-4124-92a1-b724fa8674ea" ma:open="false" ma:isKeyword="false">
      <xsd:complexType>
        <xsd:sequence>
          <xsd:element ref="pc:Terms" minOccurs="0" maxOccurs="1"/>
        </xsd:sequence>
      </xsd:complexType>
    </xsd:element>
    <xsd:element name="TaxCatchAllLabel" ma:index="27" nillable="true" ma:displayName="Taxonomy Catch All Column1" ma:hidden="true" ma:list="{eb80fafe-8c54-4f0c-a75b-0e60fb8a5d2f}" ma:internalName="TaxCatchAllLabel" ma:readOnly="true" ma:showField="CatchAllDataLabel" ma:web="2a7a3ef2-f03b-4b5a-909f-b17eb7155008">
      <xsd:complexType>
        <xsd:complexContent>
          <xsd:extension base="dms:MultiChoiceLookup">
            <xsd:sequence>
              <xsd:element name="Value" type="dms:Lookup" maxOccurs="unbounded" minOccurs="0" nillable="true"/>
            </xsd:sequence>
          </xsd:extension>
        </xsd:complexContent>
      </xsd:complexType>
    </xsd:element>
    <xsd:element name="h3b06de2462a47c08af4973d8811c24d" ma:index="28" nillable="true" ma:taxonomy="true" ma:internalName="h3b06de2462a47c08af4973d8811c24d" ma:taxonomyFieldName="Document_x0020_Source" ma:displayName="Document Source" ma:readOnly="false" ma:fieldId="{13b06de2-462a-47c0-8af4-973d8811c24d}" ma:sspId="f23ee07e-44a3-44b6-9669-1f0241a5eb19" ma:termSetId="a26934f2-3e42-4f88-b93c-544687b331b9"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eb80fafe-8c54-4f0c-a75b-0e60fb8a5d2f}" ma:internalName="TaxCatchAll" ma:readOnly="false" ma:showField="CatchAllData" ma:web="2a7a3ef2-f03b-4b5a-909f-b17eb71550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a7a3ef2-f03b-4b5a-909f-b17eb7155008">PMOS-1420893421-169</_dlc_DocId>
    <_dlc_DocIdUrl xmlns="2a7a3ef2-f03b-4b5a-909f-b17eb7155008">
      <Url>https://spsportal.fanc.be/sites/PMO/PR1138/_layouts/15/DocIdRedir.aspx?ID=PMOS-1420893421-169</Url>
      <Description>PMOS-1420893421-169</Description>
    </_dlc_DocIdUrl>
    <h3b06de2462a47c08af4973d8811c24d xmlns="2a7a3ef2-f03b-4b5a-909f-b17eb7155008">
      <Terms xmlns="http://schemas.microsoft.com/office/infopath/2007/PartnerControls"/>
    </h3b06de2462a47c08af4973d8811c24d>
    <m1f9105012f746be86e0eeed50b8059f xmlns="2a7a3ef2-f03b-4b5a-909f-b17eb7155008">
      <Terms xmlns="http://schemas.microsoft.com/office/infopath/2007/PartnerControls"/>
    </m1f9105012f746be86e0eeed50b8059f>
    <_dlc_DocIdPersistId xmlns="2a7a3ef2-f03b-4b5a-909f-b17eb7155008" xsi:nil="true"/>
    <TaxCatchAll xmlns="2a7a3ef2-f03b-4b5a-909f-b17eb7155008"/>
    <adf4fe3c25fa42ed831227357618e3b0 xmlns="2a7a3ef2-f03b-4b5a-909f-b17eb7155008">
      <Terms xmlns="http://schemas.microsoft.com/office/infopath/2007/PartnerControls"/>
    </adf4fe3c25fa42ed831227357618e3b0>
    <Document_x0020_Author xmlns="2a7a3ef2-f03b-4b5a-909f-b17eb7155008" xsi:nil="true"/>
    <Document_x0020_Distribution xmlns="2a7a3ef2-f03b-4b5a-909f-b17eb7155008" xsi:nil="true"/>
    <Document_x0020_File_x0020_Format xmlns="2a7a3ef2-f03b-4b5a-909f-b17eb7155008" xsi:nil="true"/>
    <Creation_x0020_Date xmlns="2a7a3ef2-f03b-4b5a-909f-b17eb7155008" xsi:nil="true"/>
    <fca67e54f7f048c8836b3807546d050a xmlns="2a7a3ef2-f03b-4b5a-909f-b17eb7155008">
      <Terms xmlns="http://schemas.microsoft.com/office/infopath/2007/PartnerControls"/>
    </fca67e54f7f048c8836b3807546d050a>
    <Send_x0020_Date xmlns="2a7a3ef2-f03b-4b5a-909f-b17eb7155008" xsi:nil="true"/>
    <RoutingRuleDescription xmlns="http://schemas.microsoft.com/sharepoint/v3" xsi:nil="true"/>
    <Document_x0020_Language xmlns="2a7a3ef2-f03b-4b5a-909f-b17eb7155008">
      <Value>NL</Value>
    </Document_x0020_Language>
    <Document_x0020_Status xmlns="2a7a3ef2-f03b-4b5a-909f-b17eb71550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5EDE1D-43A4-436A-8FC4-04DD1A6C2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7a3ef2-f03b-4b5a-909f-b17eb7155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38141-C884-4B9A-8FE0-54D5EBBDB309}">
  <ds:schemaRefs>
    <ds:schemaRef ds:uri="2a7a3ef2-f03b-4b5a-909f-b17eb7155008"/>
    <ds:schemaRef ds:uri="http://schemas.microsoft.com/office/2006/documentManagement/types"/>
    <ds:schemaRef ds:uri="http://schemas.openxmlformats.org/package/2006/metadata/core-properties"/>
    <ds:schemaRef ds:uri="http://purl.org/dc/terms/"/>
    <ds:schemaRef ds:uri="http://schemas.microsoft.com/sharepoint/v3"/>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F6428A5-E744-4DBE-8B3A-E7F61F35CC4B}">
  <ds:schemaRefs>
    <ds:schemaRef ds:uri="http://schemas.microsoft.com/sharepoint/v3/contenttype/forms"/>
  </ds:schemaRefs>
</ds:datastoreItem>
</file>

<file path=customXml/itemProps4.xml><?xml version="1.0" encoding="utf-8"?>
<ds:datastoreItem xmlns:ds="http://schemas.openxmlformats.org/officeDocument/2006/customXml" ds:itemID="{D8799F5F-706C-4CC5-B6BC-3591F2573C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5591</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 Wim</dc:creator>
  <cp:keywords/>
  <dc:description/>
  <cp:lastModifiedBy>LIEBENS Martine</cp:lastModifiedBy>
  <cp:revision>2</cp:revision>
  <dcterms:created xsi:type="dcterms:W3CDTF">2022-06-28T12:36:00Z</dcterms:created>
  <dcterms:modified xsi:type="dcterms:W3CDTF">2022-06-28T12:36:00Z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0x010100EB101E6121409E4E9E0DB97D73DD743D001CA6B8219646FB4B9B9418811AA44597</vt:lpwstr>
  </property>
  <property fmtid="{D5CDD505-2E9C-101B-9397-08002B2CF9AE}" pid="3" name="_dlc_DocIdItemGuid">
    <vt:lpwstr>d5fea512-ee4e-4c05-9ff0-0bd6fbe90e63</vt:lpwstr>
  </property>
  <property fmtid="{D5CDD505-2E9C-101B-9397-08002B2CF9AE}" pid="4" name="Generic Document Format">
    <vt:lpwstr/>
  </property>
  <property fmtid="{D5CDD505-2E9C-101B-9397-08002B2CF9AE}" pid="5" name="Agency Activity">
    <vt:lpwstr/>
  </property>
  <property fmtid="{D5CDD505-2E9C-101B-9397-08002B2CF9AE}" pid="6" name="Document Source">
    <vt:lpwstr/>
  </property>
  <property fmtid="{D5CDD505-2E9C-101B-9397-08002B2CF9AE}" pid="7" name="Service1">
    <vt:lpwstr/>
  </property>
</Properties>
</file>